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86561" w:rsidRPr="00FD1B69" w:rsidTr="00B86561">
        <w:tc>
          <w:tcPr>
            <w:tcW w:w="9576" w:type="dxa"/>
            <w:gridSpan w:val="2"/>
          </w:tcPr>
          <w:p w:rsidR="00B86561" w:rsidRPr="00FD1B69" w:rsidRDefault="00C82F5C" w:rsidP="00FD1B69">
            <w:pPr>
              <w:rPr>
                <w:rFonts w:ascii="Arial" w:hAnsi="Arial" w:cs="Arial"/>
                <w:b/>
                <w:sz w:val="20"/>
                <w:szCs w:val="20"/>
              </w:rPr>
            </w:pPr>
            <w:r w:rsidRPr="00FD1B69">
              <w:rPr>
                <w:rFonts w:ascii="Arial" w:hAnsi="Arial" w:cs="Arial"/>
                <w:b/>
                <w:sz w:val="20"/>
                <w:szCs w:val="20"/>
              </w:rPr>
              <w:t xml:space="preserve">TITLE: </w:t>
            </w:r>
            <w:r w:rsidR="002D00A4" w:rsidRPr="00AE7E39">
              <w:rPr>
                <w:rFonts w:ascii="Arial" w:hAnsi="Arial" w:cs="Arial"/>
                <w:sz w:val="20"/>
                <w:szCs w:val="20"/>
              </w:rPr>
              <w:t>Director</w:t>
            </w:r>
            <w:r w:rsidR="00CE4582" w:rsidRPr="00AE7E39">
              <w:rPr>
                <w:rFonts w:ascii="Arial" w:hAnsi="Arial" w:cs="Arial"/>
                <w:sz w:val="20"/>
                <w:szCs w:val="20"/>
              </w:rPr>
              <w:t xml:space="preserve"> for </w:t>
            </w:r>
            <w:r w:rsidR="002D00A4" w:rsidRPr="00AE7E39">
              <w:rPr>
                <w:rFonts w:ascii="Arial" w:hAnsi="Arial" w:cs="Arial"/>
                <w:sz w:val="20"/>
                <w:szCs w:val="20"/>
              </w:rPr>
              <w:t>regional and multi-country</w:t>
            </w:r>
            <w:r w:rsidR="00CE4582" w:rsidRPr="00AE7E39">
              <w:rPr>
                <w:rFonts w:ascii="Arial" w:hAnsi="Arial" w:cs="Arial"/>
                <w:sz w:val="20"/>
                <w:szCs w:val="20"/>
              </w:rPr>
              <w:t xml:space="preserve"> programme</w:t>
            </w:r>
            <w:r w:rsidR="002D00A4" w:rsidRPr="00AE7E39">
              <w:rPr>
                <w:rFonts w:ascii="Arial" w:hAnsi="Arial" w:cs="Arial"/>
                <w:sz w:val="20"/>
                <w:szCs w:val="20"/>
              </w:rPr>
              <w:t xml:space="preserve"> unit (East Africa)</w:t>
            </w:r>
          </w:p>
          <w:p w:rsidR="0060208D" w:rsidRPr="00FD1B69" w:rsidRDefault="0060208D" w:rsidP="00B86561">
            <w:pPr>
              <w:jc w:val="center"/>
              <w:rPr>
                <w:rFonts w:ascii="Arial" w:hAnsi="Arial" w:cs="Arial"/>
                <w:b/>
                <w:sz w:val="20"/>
                <w:szCs w:val="20"/>
              </w:rPr>
            </w:pPr>
          </w:p>
        </w:tc>
      </w:tr>
      <w:tr w:rsidR="00B86561" w:rsidRPr="00FD1B69" w:rsidTr="005D3201">
        <w:trPr>
          <w:trHeight w:val="208"/>
        </w:trPr>
        <w:tc>
          <w:tcPr>
            <w:tcW w:w="4788" w:type="dxa"/>
          </w:tcPr>
          <w:p w:rsidR="00B86561" w:rsidRDefault="00B86561" w:rsidP="002D00A4">
            <w:pPr>
              <w:rPr>
                <w:rFonts w:ascii="Arial" w:hAnsi="Arial" w:cs="Arial"/>
                <w:sz w:val="20"/>
                <w:szCs w:val="20"/>
              </w:rPr>
            </w:pPr>
            <w:r w:rsidRPr="00FD1B69">
              <w:rPr>
                <w:rFonts w:ascii="Arial" w:hAnsi="Arial" w:cs="Arial"/>
                <w:b/>
                <w:sz w:val="20"/>
                <w:szCs w:val="20"/>
              </w:rPr>
              <w:t>TEAM/ PROGRAMME</w:t>
            </w:r>
            <w:r w:rsidRPr="00FD1B69">
              <w:rPr>
                <w:rFonts w:ascii="Arial" w:hAnsi="Arial" w:cs="Arial"/>
                <w:sz w:val="20"/>
                <w:szCs w:val="20"/>
              </w:rPr>
              <w:t xml:space="preserve">: </w:t>
            </w:r>
            <w:r w:rsidR="00C82F5C" w:rsidRPr="00FD1B69">
              <w:rPr>
                <w:rFonts w:ascii="Arial" w:hAnsi="Arial" w:cs="Arial"/>
                <w:sz w:val="20"/>
                <w:szCs w:val="20"/>
              </w:rPr>
              <w:t>Regional</w:t>
            </w:r>
            <w:r w:rsidR="002D00A4" w:rsidRPr="00FD1B69">
              <w:rPr>
                <w:rFonts w:ascii="Arial" w:hAnsi="Arial" w:cs="Arial"/>
                <w:sz w:val="20"/>
                <w:szCs w:val="20"/>
              </w:rPr>
              <w:t xml:space="preserve">/ multi-country </w:t>
            </w:r>
            <w:proofErr w:type="spellStart"/>
            <w:r w:rsidR="00C82F5C" w:rsidRPr="00FD1B69">
              <w:rPr>
                <w:rFonts w:ascii="Arial" w:hAnsi="Arial" w:cs="Arial"/>
                <w:sz w:val="20"/>
                <w:szCs w:val="20"/>
              </w:rPr>
              <w:t>Program</w:t>
            </w:r>
            <w:r w:rsidR="00140F16" w:rsidRPr="00FD1B69">
              <w:rPr>
                <w:rFonts w:ascii="Arial" w:hAnsi="Arial" w:cs="Arial"/>
                <w:sz w:val="20"/>
                <w:szCs w:val="20"/>
              </w:rPr>
              <w:t>me</w:t>
            </w:r>
            <w:proofErr w:type="spellEnd"/>
            <w:r w:rsidR="00C82F5C" w:rsidRPr="00FD1B69">
              <w:rPr>
                <w:rFonts w:ascii="Arial" w:hAnsi="Arial" w:cs="Arial"/>
                <w:sz w:val="20"/>
                <w:szCs w:val="20"/>
              </w:rPr>
              <w:t xml:space="preserve"> </w:t>
            </w:r>
            <w:r w:rsidR="002D00A4" w:rsidRPr="00FD1B69">
              <w:rPr>
                <w:rFonts w:ascii="Arial" w:hAnsi="Arial" w:cs="Arial"/>
                <w:sz w:val="20"/>
                <w:szCs w:val="20"/>
              </w:rPr>
              <w:t>unit</w:t>
            </w:r>
            <w:r w:rsidR="00C82F5C" w:rsidRPr="00FD1B69">
              <w:rPr>
                <w:rFonts w:ascii="Arial" w:hAnsi="Arial" w:cs="Arial"/>
                <w:sz w:val="20"/>
                <w:szCs w:val="20"/>
              </w:rPr>
              <w:t>–East Africa Region</w:t>
            </w:r>
          </w:p>
          <w:p w:rsidR="0020775B" w:rsidRPr="00FD1B69" w:rsidRDefault="0020775B" w:rsidP="002D00A4">
            <w:pPr>
              <w:rPr>
                <w:rFonts w:ascii="Arial" w:hAnsi="Arial" w:cs="Arial"/>
                <w:sz w:val="20"/>
                <w:szCs w:val="20"/>
              </w:rPr>
            </w:pPr>
          </w:p>
        </w:tc>
        <w:tc>
          <w:tcPr>
            <w:tcW w:w="4788" w:type="dxa"/>
          </w:tcPr>
          <w:p w:rsidR="00B86561" w:rsidRPr="00FD1B69" w:rsidRDefault="00B86561" w:rsidP="005D3201">
            <w:pPr>
              <w:rPr>
                <w:rFonts w:ascii="Arial" w:hAnsi="Arial" w:cs="Arial"/>
                <w:sz w:val="20"/>
                <w:szCs w:val="20"/>
              </w:rPr>
            </w:pPr>
            <w:r w:rsidRPr="00FD1B69">
              <w:rPr>
                <w:rFonts w:ascii="Arial" w:hAnsi="Arial" w:cs="Arial"/>
                <w:b/>
                <w:sz w:val="20"/>
                <w:szCs w:val="20"/>
              </w:rPr>
              <w:t>LOCATION</w:t>
            </w:r>
            <w:r w:rsidRPr="00FD1B69">
              <w:rPr>
                <w:rFonts w:ascii="Arial" w:hAnsi="Arial" w:cs="Arial"/>
                <w:sz w:val="20"/>
                <w:szCs w:val="20"/>
              </w:rPr>
              <w:t xml:space="preserve">: </w:t>
            </w:r>
            <w:r w:rsidR="005D3201" w:rsidRPr="00FD1B69">
              <w:rPr>
                <w:rFonts w:ascii="Arial" w:hAnsi="Arial" w:cs="Arial"/>
                <w:sz w:val="20"/>
                <w:szCs w:val="20"/>
              </w:rPr>
              <w:t>East Africa</w:t>
            </w:r>
            <w:r w:rsidR="005D3201" w:rsidRPr="00FD1B69">
              <w:rPr>
                <w:rFonts w:ascii="Arial" w:hAnsi="Arial" w:cs="Arial"/>
                <w:b/>
                <w:sz w:val="20"/>
                <w:szCs w:val="20"/>
              </w:rPr>
              <w:t xml:space="preserve"> </w:t>
            </w:r>
            <w:r w:rsidR="005D3201" w:rsidRPr="00FD1B69">
              <w:rPr>
                <w:rFonts w:ascii="Arial" w:hAnsi="Arial" w:cs="Arial"/>
                <w:sz w:val="20"/>
                <w:szCs w:val="20"/>
              </w:rPr>
              <w:t>Regional Office- Nairobi, Kenya</w:t>
            </w:r>
          </w:p>
        </w:tc>
      </w:tr>
      <w:tr w:rsidR="00B86561" w:rsidRPr="00FD1B69" w:rsidTr="005D3201">
        <w:trPr>
          <w:trHeight w:val="207"/>
        </w:trPr>
        <w:tc>
          <w:tcPr>
            <w:tcW w:w="4788" w:type="dxa"/>
          </w:tcPr>
          <w:p w:rsidR="00167B58" w:rsidRDefault="00B86561" w:rsidP="00B86561">
            <w:pPr>
              <w:rPr>
                <w:rFonts w:ascii="Arial" w:hAnsi="Arial" w:cs="Arial"/>
                <w:sz w:val="20"/>
                <w:szCs w:val="20"/>
              </w:rPr>
            </w:pPr>
            <w:r w:rsidRPr="00FD1B69">
              <w:rPr>
                <w:rFonts w:ascii="Arial" w:hAnsi="Arial" w:cs="Arial"/>
                <w:b/>
                <w:sz w:val="20"/>
                <w:szCs w:val="20"/>
              </w:rPr>
              <w:t>GRADE</w:t>
            </w:r>
            <w:r w:rsidRPr="00FD1B69">
              <w:rPr>
                <w:rFonts w:ascii="Arial" w:hAnsi="Arial" w:cs="Arial"/>
                <w:sz w:val="20"/>
                <w:szCs w:val="20"/>
              </w:rPr>
              <w:t xml:space="preserve">: </w:t>
            </w:r>
            <w:r w:rsidR="00366EA3">
              <w:rPr>
                <w:rFonts w:ascii="Arial" w:hAnsi="Arial" w:cs="Arial"/>
                <w:sz w:val="20"/>
                <w:szCs w:val="20"/>
              </w:rPr>
              <w:t>TBC</w:t>
            </w:r>
          </w:p>
          <w:p w:rsidR="0020775B" w:rsidRPr="00FD1B69" w:rsidRDefault="0020775B" w:rsidP="00B86561">
            <w:pPr>
              <w:rPr>
                <w:rFonts w:ascii="Arial" w:hAnsi="Arial" w:cs="Arial"/>
                <w:sz w:val="20"/>
                <w:szCs w:val="20"/>
              </w:rPr>
            </w:pPr>
          </w:p>
        </w:tc>
        <w:tc>
          <w:tcPr>
            <w:tcW w:w="4788" w:type="dxa"/>
          </w:tcPr>
          <w:p w:rsidR="00B86561" w:rsidRPr="00FD1B69" w:rsidRDefault="00183827" w:rsidP="0020775B">
            <w:pPr>
              <w:rPr>
                <w:rFonts w:ascii="Arial" w:hAnsi="Arial" w:cs="Arial"/>
                <w:sz w:val="20"/>
                <w:szCs w:val="20"/>
              </w:rPr>
            </w:pPr>
            <w:r w:rsidRPr="00FD1B69">
              <w:rPr>
                <w:rFonts w:ascii="Arial" w:hAnsi="Arial" w:cs="Arial"/>
                <w:b/>
                <w:sz w:val="20"/>
                <w:szCs w:val="20"/>
              </w:rPr>
              <w:t xml:space="preserve">CONTRACT </w:t>
            </w:r>
            <w:r w:rsidR="0020775B">
              <w:rPr>
                <w:rFonts w:ascii="Arial" w:hAnsi="Arial" w:cs="Arial"/>
                <w:b/>
                <w:sz w:val="20"/>
                <w:szCs w:val="20"/>
              </w:rPr>
              <w:t>LENGTH</w:t>
            </w:r>
            <w:r w:rsidR="00B86561" w:rsidRPr="00FD1B69">
              <w:rPr>
                <w:rFonts w:ascii="Arial" w:hAnsi="Arial" w:cs="Arial"/>
                <w:sz w:val="20"/>
                <w:szCs w:val="20"/>
              </w:rPr>
              <w:t xml:space="preserve">: </w:t>
            </w:r>
            <w:r w:rsidR="00FD1B69" w:rsidRPr="00FD1B69">
              <w:rPr>
                <w:rFonts w:ascii="Arial" w:hAnsi="Arial" w:cs="Arial"/>
                <w:sz w:val="20"/>
                <w:szCs w:val="20"/>
              </w:rPr>
              <w:t xml:space="preserve"> </w:t>
            </w:r>
            <w:r w:rsidR="00FD1B69" w:rsidRPr="009A523D">
              <w:rPr>
                <w:rFonts w:ascii="Arial" w:hAnsi="Arial" w:cs="Arial"/>
                <w:sz w:val="20"/>
                <w:szCs w:val="20"/>
              </w:rPr>
              <w:t>2 years</w:t>
            </w:r>
          </w:p>
        </w:tc>
      </w:tr>
      <w:tr w:rsidR="00B86561" w:rsidRPr="00FD1B69" w:rsidTr="00B86561">
        <w:tc>
          <w:tcPr>
            <w:tcW w:w="9576" w:type="dxa"/>
            <w:gridSpan w:val="2"/>
          </w:tcPr>
          <w:p w:rsidR="00B86561" w:rsidRDefault="00FD1B69" w:rsidP="00B86561">
            <w:pPr>
              <w:rPr>
                <w:rFonts w:ascii="Arial" w:hAnsi="Arial" w:cs="Arial"/>
                <w:sz w:val="20"/>
                <w:szCs w:val="20"/>
              </w:rPr>
            </w:pPr>
            <w:r w:rsidRPr="00FD1B69">
              <w:rPr>
                <w:rFonts w:ascii="Arial" w:hAnsi="Arial" w:cs="Arial"/>
                <w:b/>
                <w:sz w:val="20"/>
                <w:szCs w:val="20"/>
              </w:rPr>
              <w:t xml:space="preserve">CHILD SAFEGUARDING: </w:t>
            </w:r>
            <w:r w:rsidRPr="00FD1B69">
              <w:rPr>
                <w:rFonts w:ascii="Arial" w:hAnsi="Arial" w:cs="Arial"/>
                <w:sz w:val="20"/>
                <w:szCs w:val="20"/>
              </w:rPr>
              <w:t xml:space="preserve">Level 3:  the role holder will have contact with children and/or young people </w:t>
            </w:r>
            <w:r w:rsidRPr="00FD1B69">
              <w:rPr>
                <w:rFonts w:ascii="Arial" w:hAnsi="Arial" w:cs="Arial"/>
                <w:i/>
                <w:iCs/>
                <w:sz w:val="20"/>
                <w:szCs w:val="20"/>
                <w:u w:val="single"/>
              </w:rPr>
              <w:t>either</w:t>
            </w:r>
            <w:r w:rsidRPr="00FD1B69">
              <w:rPr>
                <w:rFonts w:ascii="Arial" w:hAnsi="Arial" w:cs="Arial"/>
                <w:sz w:val="20"/>
                <w:szCs w:val="20"/>
              </w:rPr>
              <w:t xml:space="preserve"> frequently (e.g. once a week or more) </w:t>
            </w:r>
            <w:r w:rsidRPr="00FD1B69">
              <w:rPr>
                <w:rFonts w:ascii="Arial" w:hAnsi="Arial" w:cs="Arial"/>
                <w:sz w:val="20"/>
                <w:szCs w:val="20"/>
                <w:u w:val="single"/>
              </w:rPr>
              <w:t>or</w:t>
            </w:r>
            <w:r w:rsidRPr="00FD1B69">
              <w:rPr>
                <w:rFonts w:ascii="Arial" w:hAnsi="Arial" w:cs="Arial"/>
                <w:sz w:val="20"/>
                <w:szCs w:val="20"/>
              </w:rPr>
              <w:t xml:space="preserve"> intensively (e.g. four days in one month or more or overnight) because they work in country programs; or are visiting country programs; ore because they are responsible for implementing the police checking/vetting process staff.</w:t>
            </w:r>
          </w:p>
          <w:p w:rsidR="0020775B" w:rsidRPr="00FD1B69" w:rsidRDefault="0020775B" w:rsidP="00B86561">
            <w:pPr>
              <w:rPr>
                <w:rFonts w:ascii="Arial" w:hAnsi="Arial" w:cs="Arial"/>
                <w:sz w:val="20"/>
                <w:szCs w:val="20"/>
              </w:rPr>
            </w:pPr>
          </w:p>
        </w:tc>
      </w:tr>
      <w:tr w:rsidR="00B86561" w:rsidRPr="00FD1B69" w:rsidTr="00B86561">
        <w:tc>
          <w:tcPr>
            <w:tcW w:w="9576" w:type="dxa"/>
            <w:gridSpan w:val="2"/>
          </w:tcPr>
          <w:p w:rsidR="00B86561" w:rsidRPr="00FD1B69" w:rsidRDefault="00B86561" w:rsidP="00B86561">
            <w:pPr>
              <w:rPr>
                <w:rFonts w:ascii="Arial" w:hAnsi="Arial" w:cs="Arial"/>
                <w:sz w:val="20"/>
                <w:szCs w:val="20"/>
              </w:rPr>
            </w:pPr>
            <w:r w:rsidRPr="00FD1B69">
              <w:rPr>
                <w:rFonts w:ascii="Arial" w:hAnsi="Arial" w:cs="Arial"/>
                <w:b/>
                <w:sz w:val="20"/>
                <w:szCs w:val="20"/>
              </w:rPr>
              <w:t>ROLE PURPOSE</w:t>
            </w:r>
            <w:r w:rsidRPr="00FD1B69">
              <w:rPr>
                <w:rFonts w:ascii="Arial" w:hAnsi="Arial" w:cs="Arial"/>
                <w:sz w:val="20"/>
                <w:szCs w:val="20"/>
              </w:rPr>
              <w:t>:</w:t>
            </w:r>
          </w:p>
          <w:p w:rsidR="00BC4EA9" w:rsidRPr="00FD1B69" w:rsidRDefault="00A63D29" w:rsidP="00BC4EA9">
            <w:pPr>
              <w:rPr>
                <w:rFonts w:ascii="Arial" w:hAnsi="Arial" w:cs="Arial"/>
                <w:sz w:val="20"/>
                <w:szCs w:val="20"/>
              </w:rPr>
            </w:pPr>
            <w:r w:rsidRPr="00FD1B69">
              <w:rPr>
                <w:rFonts w:ascii="Arial" w:hAnsi="Arial" w:cs="Arial"/>
                <w:sz w:val="20"/>
                <w:szCs w:val="20"/>
              </w:rPr>
              <w:t>The R</w:t>
            </w:r>
            <w:r w:rsidR="00BC4EA9" w:rsidRPr="00FD1B69">
              <w:rPr>
                <w:rFonts w:ascii="Arial" w:hAnsi="Arial" w:cs="Arial"/>
                <w:sz w:val="20"/>
                <w:szCs w:val="20"/>
              </w:rPr>
              <w:t xml:space="preserve">egional </w:t>
            </w:r>
            <w:r w:rsidR="002D00A4" w:rsidRPr="00FD1B69">
              <w:rPr>
                <w:rFonts w:ascii="Arial" w:hAnsi="Arial" w:cs="Arial"/>
                <w:sz w:val="20"/>
                <w:szCs w:val="20"/>
              </w:rPr>
              <w:t xml:space="preserve">and multi-country </w:t>
            </w:r>
            <w:r w:rsidR="00BC4EA9" w:rsidRPr="00FD1B69">
              <w:rPr>
                <w:rFonts w:ascii="Arial" w:hAnsi="Arial" w:cs="Arial"/>
                <w:sz w:val="20"/>
                <w:szCs w:val="20"/>
              </w:rPr>
              <w:t>Programme (</w:t>
            </w:r>
            <w:r w:rsidR="00300528" w:rsidRPr="00FD1B69">
              <w:rPr>
                <w:rFonts w:ascii="Arial" w:hAnsi="Arial" w:cs="Arial"/>
                <w:sz w:val="20"/>
                <w:szCs w:val="20"/>
              </w:rPr>
              <w:t>R</w:t>
            </w:r>
            <w:r w:rsidR="002D00A4" w:rsidRPr="00FD1B69">
              <w:rPr>
                <w:rFonts w:ascii="Arial" w:hAnsi="Arial" w:cs="Arial"/>
                <w:sz w:val="20"/>
                <w:szCs w:val="20"/>
              </w:rPr>
              <w:t>M</w:t>
            </w:r>
            <w:r w:rsidR="00300528" w:rsidRPr="00FD1B69">
              <w:rPr>
                <w:rFonts w:ascii="Arial" w:hAnsi="Arial" w:cs="Arial"/>
                <w:sz w:val="20"/>
                <w:szCs w:val="20"/>
              </w:rPr>
              <w:t>P</w:t>
            </w:r>
            <w:r w:rsidR="002D00A4" w:rsidRPr="00FD1B69">
              <w:rPr>
                <w:rFonts w:ascii="Arial" w:hAnsi="Arial" w:cs="Arial"/>
                <w:sz w:val="20"/>
                <w:szCs w:val="20"/>
              </w:rPr>
              <w:t>U</w:t>
            </w:r>
            <w:r w:rsidR="00300528" w:rsidRPr="00FD1B69">
              <w:rPr>
                <w:rFonts w:ascii="Arial" w:hAnsi="Arial" w:cs="Arial"/>
                <w:sz w:val="20"/>
                <w:szCs w:val="20"/>
              </w:rPr>
              <w:t>)</w:t>
            </w:r>
            <w:r w:rsidRPr="00FD1B69">
              <w:rPr>
                <w:rFonts w:ascii="Arial" w:hAnsi="Arial" w:cs="Arial"/>
                <w:sz w:val="20"/>
                <w:szCs w:val="20"/>
              </w:rPr>
              <w:t xml:space="preserve"> </w:t>
            </w:r>
            <w:r w:rsidR="00BC4EA9" w:rsidRPr="00FD1B69">
              <w:rPr>
                <w:rFonts w:ascii="Arial" w:hAnsi="Arial" w:cs="Arial"/>
                <w:sz w:val="20"/>
                <w:szCs w:val="20"/>
              </w:rPr>
              <w:t>is a specialized programme</w:t>
            </w:r>
            <w:r w:rsidR="00CE4582" w:rsidRPr="00FD1B69">
              <w:rPr>
                <w:rFonts w:ascii="Arial" w:hAnsi="Arial" w:cs="Arial"/>
                <w:sz w:val="20"/>
                <w:szCs w:val="20"/>
              </w:rPr>
              <w:t xml:space="preserve"> unit</w:t>
            </w:r>
            <w:r w:rsidR="00BC4EA9" w:rsidRPr="00FD1B69">
              <w:rPr>
                <w:rFonts w:ascii="Arial" w:hAnsi="Arial" w:cs="Arial"/>
                <w:sz w:val="20"/>
                <w:szCs w:val="20"/>
              </w:rPr>
              <w:t xml:space="preserve"> achieving results at scale by working </w:t>
            </w:r>
            <w:r w:rsidR="00CE4582" w:rsidRPr="00FD1B69">
              <w:rPr>
                <w:rFonts w:ascii="Arial" w:hAnsi="Arial" w:cs="Arial"/>
                <w:sz w:val="20"/>
                <w:szCs w:val="20"/>
              </w:rPr>
              <w:t xml:space="preserve">at regional level </w:t>
            </w:r>
            <w:r w:rsidR="00BC4EA9" w:rsidRPr="00FD1B69">
              <w:rPr>
                <w:rFonts w:ascii="Arial" w:hAnsi="Arial" w:cs="Arial"/>
                <w:sz w:val="20"/>
                <w:szCs w:val="20"/>
              </w:rPr>
              <w:t>with Pan African and East African bodies such the African Union (AU), African Committee of Experts on the Rights and Welfare of the Child (ACERWC), East African Standby Force (EASF), East African Community (EAC) and Intergovernmental Authority on Development (IGAD).</w:t>
            </w:r>
            <w:r w:rsidR="002D00A4" w:rsidRPr="00FD1B69">
              <w:rPr>
                <w:rFonts w:ascii="Arial" w:hAnsi="Arial" w:cs="Arial"/>
                <w:sz w:val="20"/>
                <w:szCs w:val="20"/>
              </w:rPr>
              <w:t xml:space="preserve"> </w:t>
            </w:r>
            <w:r w:rsidR="00CE4582" w:rsidRPr="00FD1B69">
              <w:rPr>
                <w:rFonts w:ascii="Arial" w:hAnsi="Arial" w:cs="Arial"/>
                <w:sz w:val="20"/>
                <w:szCs w:val="20"/>
              </w:rPr>
              <w:t xml:space="preserve">The RMPU is mandated </w:t>
            </w:r>
            <w:r w:rsidR="002D00A4" w:rsidRPr="00FD1B69">
              <w:rPr>
                <w:rFonts w:ascii="Arial" w:hAnsi="Arial" w:cs="Arial"/>
                <w:sz w:val="20"/>
                <w:szCs w:val="20"/>
              </w:rPr>
              <w:t>to work primaril</w:t>
            </w:r>
            <w:r w:rsidR="001A743E" w:rsidRPr="00FD1B69">
              <w:rPr>
                <w:rFonts w:ascii="Arial" w:hAnsi="Arial" w:cs="Arial"/>
                <w:sz w:val="20"/>
                <w:szCs w:val="20"/>
              </w:rPr>
              <w:t xml:space="preserve">y with and through partnerships. </w:t>
            </w:r>
            <w:r w:rsidR="00CE4582" w:rsidRPr="00FD1B69">
              <w:rPr>
                <w:rFonts w:ascii="Arial" w:hAnsi="Arial" w:cs="Arial"/>
                <w:sz w:val="20"/>
                <w:szCs w:val="20"/>
              </w:rPr>
              <w:t xml:space="preserve">In all multi-country programming, </w:t>
            </w:r>
            <w:r w:rsidR="002D00A4" w:rsidRPr="00FD1B69">
              <w:rPr>
                <w:rFonts w:ascii="Arial" w:hAnsi="Arial" w:cs="Arial"/>
                <w:sz w:val="20"/>
                <w:szCs w:val="20"/>
              </w:rPr>
              <w:t xml:space="preserve">the RMPU works in close agreement with Country Programmes to ensure synergies in efforts. </w:t>
            </w:r>
          </w:p>
          <w:p w:rsidR="00BC4EA9" w:rsidRPr="00FD1B69" w:rsidRDefault="00BC4EA9" w:rsidP="00BC4EA9">
            <w:pPr>
              <w:rPr>
                <w:rFonts w:ascii="Arial" w:hAnsi="Arial" w:cs="Arial"/>
                <w:sz w:val="20"/>
                <w:szCs w:val="20"/>
              </w:rPr>
            </w:pPr>
          </w:p>
          <w:p w:rsidR="001A743E" w:rsidRPr="00FD1B69" w:rsidRDefault="00BC4EA9" w:rsidP="00BC4EA9">
            <w:pPr>
              <w:rPr>
                <w:rFonts w:ascii="Arial" w:hAnsi="Arial" w:cs="Arial"/>
                <w:sz w:val="20"/>
                <w:szCs w:val="20"/>
              </w:rPr>
            </w:pPr>
            <w:r w:rsidRPr="00FD1B69">
              <w:rPr>
                <w:rFonts w:ascii="Arial" w:hAnsi="Arial" w:cs="Arial"/>
                <w:sz w:val="20"/>
                <w:szCs w:val="20"/>
              </w:rPr>
              <w:t xml:space="preserve">The Regional </w:t>
            </w:r>
            <w:r w:rsidR="002D00A4" w:rsidRPr="00FD1B69">
              <w:rPr>
                <w:rFonts w:ascii="Arial" w:hAnsi="Arial" w:cs="Arial"/>
                <w:sz w:val="20"/>
                <w:szCs w:val="20"/>
              </w:rPr>
              <w:t xml:space="preserve">and </w:t>
            </w:r>
            <w:r w:rsidR="00CE4582" w:rsidRPr="00FD1B69">
              <w:rPr>
                <w:rFonts w:ascii="Arial" w:hAnsi="Arial" w:cs="Arial"/>
                <w:sz w:val="20"/>
                <w:szCs w:val="20"/>
              </w:rPr>
              <w:t>M</w:t>
            </w:r>
            <w:r w:rsidR="002D00A4" w:rsidRPr="00FD1B69">
              <w:rPr>
                <w:rFonts w:ascii="Arial" w:hAnsi="Arial" w:cs="Arial"/>
                <w:sz w:val="20"/>
                <w:szCs w:val="20"/>
              </w:rPr>
              <w:t xml:space="preserve">ulti-country </w:t>
            </w:r>
            <w:r w:rsidR="00CE4582" w:rsidRPr="00FD1B69">
              <w:rPr>
                <w:rFonts w:ascii="Arial" w:hAnsi="Arial" w:cs="Arial"/>
                <w:sz w:val="20"/>
                <w:szCs w:val="20"/>
              </w:rPr>
              <w:t xml:space="preserve">Programme </w:t>
            </w:r>
            <w:r w:rsidR="002D00A4" w:rsidRPr="00FD1B69">
              <w:rPr>
                <w:rFonts w:ascii="Arial" w:hAnsi="Arial" w:cs="Arial"/>
                <w:sz w:val="20"/>
                <w:szCs w:val="20"/>
              </w:rPr>
              <w:t xml:space="preserve">Unit </w:t>
            </w:r>
            <w:r w:rsidR="00A63D29" w:rsidRPr="00FD1B69">
              <w:rPr>
                <w:rFonts w:ascii="Arial" w:hAnsi="Arial" w:cs="Arial"/>
                <w:sz w:val="20"/>
                <w:szCs w:val="20"/>
              </w:rPr>
              <w:t xml:space="preserve">Director is responsible </w:t>
            </w:r>
            <w:r w:rsidR="00E720FB" w:rsidRPr="00FD1B69">
              <w:rPr>
                <w:rFonts w:ascii="Arial" w:hAnsi="Arial" w:cs="Arial"/>
                <w:sz w:val="20"/>
                <w:szCs w:val="20"/>
              </w:rPr>
              <w:t xml:space="preserve">for </w:t>
            </w:r>
            <w:r w:rsidR="00A63D29" w:rsidRPr="00FD1B69">
              <w:rPr>
                <w:rFonts w:ascii="Arial" w:hAnsi="Arial" w:cs="Arial"/>
                <w:sz w:val="20"/>
                <w:szCs w:val="20"/>
              </w:rPr>
              <w:t xml:space="preserve">implementing </w:t>
            </w:r>
            <w:r w:rsidR="00E720FB" w:rsidRPr="00FD1B69">
              <w:rPr>
                <w:rFonts w:ascii="Arial" w:hAnsi="Arial" w:cs="Arial"/>
                <w:sz w:val="20"/>
                <w:szCs w:val="20"/>
              </w:rPr>
              <w:t xml:space="preserve">and strategically developing </w:t>
            </w:r>
            <w:r w:rsidR="00A63D29" w:rsidRPr="00FD1B69">
              <w:rPr>
                <w:rFonts w:ascii="Arial" w:hAnsi="Arial" w:cs="Arial"/>
                <w:sz w:val="20"/>
                <w:szCs w:val="20"/>
              </w:rPr>
              <w:t>the R</w:t>
            </w:r>
            <w:r w:rsidR="00E720FB" w:rsidRPr="00FD1B69">
              <w:rPr>
                <w:rFonts w:ascii="Arial" w:hAnsi="Arial" w:cs="Arial"/>
                <w:sz w:val="20"/>
                <w:szCs w:val="20"/>
              </w:rPr>
              <w:t>M</w:t>
            </w:r>
            <w:r w:rsidR="00A63D29" w:rsidRPr="00FD1B69">
              <w:rPr>
                <w:rFonts w:ascii="Arial" w:hAnsi="Arial" w:cs="Arial"/>
                <w:sz w:val="20"/>
                <w:szCs w:val="20"/>
              </w:rPr>
              <w:t>P</w:t>
            </w:r>
            <w:r w:rsidR="00E720FB" w:rsidRPr="00FD1B69">
              <w:rPr>
                <w:rFonts w:ascii="Arial" w:hAnsi="Arial" w:cs="Arial"/>
                <w:sz w:val="20"/>
                <w:szCs w:val="20"/>
              </w:rPr>
              <w:t xml:space="preserve">; both in terms of the </w:t>
            </w:r>
            <w:r w:rsidR="00A63D29" w:rsidRPr="00FD1B69">
              <w:rPr>
                <w:rFonts w:ascii="Arial" w:hAnsi="Arial" w:cs="Arial"/>
                <w:sz w:val="20"/>
                <w:szCs w:val="20"/>
              </w:rPr>
              <w:t xml:space="preserve"> existing</w:t>
            </w:r>
            <w:r w:rsidR="001A743E" w:rsidRPr="00FD1B69">
              <w:rPr>
                <w:rFonts w:ascii="Arial" w:hAnsi="Arial" w:cs="Arial"/>
                <w:sz w:val="20"/>
                <w:szCs w:val="20"/>
              </w:rPr>
              <w:t xml:space="preserve"> programme expertise</w:t>
            </w:r>
            <w:r w:rsidR="00A63D29" w:rsidRPr="00FD1B69">
              <w:rPr>
                <w:rFonts w:ascii="Arial" w:hAnsi="Arial" w:cs="Arial"/>
                <w:sz w:val="20"/>
                <w:szCs w:val="20"/>
              </w:rPr>
              <w:t xml:space="preserve"> </w:t>
            </w:r>
            <w:r w:rsidRPr="00FD1B69">
              <w:rPr>
                <w:rFonts w:ascii="Arial" w:hAnsi="Arial" w:cs="Arial"/>
                <w:sz w:val="20"/>
                <w:szCs w:val="20"/>
              </w:rPr>
              <w:t>of</w:t>
            </w:r>
            <w:r w:rsidR="00A63D29" w:rsidRPr="00FD1B69">
              <w:rPr>
                <w:rFonts w:ascii="Arial" w:hAnsi="Arial" w:cs="Arial"/>
                <w:sz w:val="20"/>
                <w:szCs w:val="20"/>
              </w:rPr>
              <w:t xml:space="preserve"> child protection (CP) and child rights governance (CRG)</w:t>
            </w:r>
            <w:r w:rsidR="00E720FB" w:rsidRPr="00FD1B69">
              <w:rPr>
                <w:rFonts w:ascii="Arial" w:hAnsi="Arial" w:cs="Arial"/>
                <w:sz w:val="20"/>
                <w:szCs w:val="20"/>
              </w:rPr>
              <w:t>, but also in</w:t>
            </w:r>
            <w:r w:rsidR="00A63D29" w:rsidRPr="00FD1B69">
              <w:rPr>
                <w:rFonts w:ascii="Arial" w:hAnsi="Arial" w:cs="Arial"/>
                <w:sz w:val="20"/>
                <w:szCs w:val="20"/>
              </w:rPr>
              <w:t xml:space="preserve"> new sectors </w:t>
            </w:r>
            <w:r w:rsidRPr="00FD1B69">
              <w:rPr>
                <w:rFonts w:ascii="Arial" w:hAnsi="Arial" w:cs="Arial"/>
                <w:sz w:val="20"/>
                <w:szCs w:val="20"/>
              </w:rPr>
              <w:t xml:space="preserve">such as </w:t>
            </w:r>
            <w:r w:rsidR="00A63D29" w:rsidRPr="00FD1B69">
              <w:rPr>
                <w:rFonts w:ascii="Arial" w:hAnsi="Arial" w:cs="Arial"/>
                <w:sz w:val="20"/>
                <w:szCs w:val="20"/>
              </w:rPr>
              <w:t>disaster risk reduction (DRR), education, health and nutrition, and hunger and livelihoods</w:t>
            </w:r>
            <w:r w:rsidR="00E720FB" w:rsidRPr="00FD1B69">
              <w:rPr>
                <w:rFonts w:ascii="Arial" w:hAnsi="Arial" w:cs="Arial"/>
                <w:sz w:val="20"/>
                <w:szCs w:val="20"/>
              </w:rPr>
              <w:t xml:space="preserve">. </w:t>
            </w:r>
            <w:r w:rsidR="001A743E" w:rsidRPr="00FD1B69">
              <w:rPr>
                <w:rFonts w:ascii="Arial" w:hAnsi="Arial" w:cs="Arial"/>
                <w:sz w:val="20"/>
                <w:szCs w:val="20"/>
              </w:rPr>
              <w:t xml:space="preserve">The current financial portfolio of 4 million USD annually incorporates full spectrum programme considerations. </w:t>
            </w:r>
          </w:p>
          <w:p w:rsidR="001A743E" w:rsidRPr="00FD1B69" w:rsidRDefault="001A743E" w:rsidP="00BC4EA9">
            <w:pPr>
              <w:rPr>
                <w:rFonts w:ascii="Arial" w:hAnsi="Arial" w:cs="Arial"/>
                <w:sz w:val="20"/>
                <w:szCs w:val="20"/>
              </w:rPr>
            </w:pPr>
          </w:p>
          <w:p w:rsidR="00137BE1" w:rsidRPr="00FD1B69" w:rsidRDefault="00E720FB" w:rsidP="00137BE1">
            <w:pPr>
              <w:rPr>
                <w:rFonts w:ascii="Arial" w:hAnsi="Arial" w:cs="Arial"/>
                <w:sz w:val="20"/>
                <w:szCs w:val="20"/>
              </w:rPr>
            </w:pPr>
            <w:r w:rsidRPr="00FD1B69">
              <w:rPr>
                <w:rFonts w:ascii="Arial" w:hAnsi="Arial" w:cs="Arial"/>
                <w:sz w:val="20"/>
                <w:szCs w:val="20"/>
              </w:rPr>
              <w:t>The RMPU’s work should at all times speak to policy influencing through</w:t>
            </w:r>
            <w:r w:rsidR="00A63D29" w:rsidRPr="00FD1B69">
              <w:rPr>
                <w:rFonts w:ascii="Arial" w:hAnsi="Arial" w:cs="Arial"/>
                <w:sz w:val="20"/>
                <w:szCs w:val="20"/>
              </w:rPr>
              <w:t xml:space="preserve"> partnerships </w:t>
            </w:r>
            <w:r w:rsidRPr="00FD1B69">
              <w:rPr>
                <w:rFonts w:ascii="Arial" w:hAnsi="Arial" w:cs="Arial"/>
                <w:sz w:val="20"/>
                <w:szCs w:val="20"/>
              </w:rPr>
              <w:t>and lobbying</w:t>
            </w:r>
            <w:r w:rsidR="00A63D29" w:rsidRPr="00FD1B69">
              <w:rPr>
                <w:rFonts w:ascii="Arial" w:hAnsi="Arial" w:cs="Arial"/>
                <w:sz w:val="20"/>
                <w:szCs w:val="20"/>
              </w:rPr>
              <w:t xml:space="preserve"> with </w:t>
            </w:r>
            <w:r w:rsidR="00BC4EA9" w:rsidRPr="00FD1B69">
              <w:rPr>
                <w:rFonts w:ascii="Arial" w:hAnsi="Arial" w:cs="Arial"/>
                <w:sz w:val="20"/>
                <w:szCs w:val="20"/>
              </w:rPr>
              <w:t xml:space="preserve">mentioned regional bodies. </w:t>
            </w:r>
          </w:p>
          <w:p w:rsidR="00A63D29" w:rsidRPr="00FD1B69" w:rsidRDefault="001A743E" w:rsidP="00137BE1">
            <w:pPr>
              <w:rPr>
                <w:rFonts w:ascii="Arial" w:hAnsi="Arial" w:cs="Arial"/>
                <w:sz w:val="20"/>
                <w:szCs w:val="20"/>
              </w:rPr>
            </w:pPr>
            <w:r w:rsidRPr="00FD1B69">
              <w:rPr>
                <w:rFonts w:ascii="Arial" w:hAnsi="Arial" w:cs="Arial"/>
                <w:sz w:val="20"/>
                <w:szCs w:val="20"/>
              </w:rPr>
              <w:t xml:space="preserve"> </w:t>
            </w:r>
          </w:p>
        </w:tc>
      </w:tr>
      <w:tr w:rsidR="00B86561" w:rsidRPr="00FD1B69" w:rsidTr="006631A5">
        <w:tc>
          <w:tcPr>
            <w:tcW w:w="9576" w:type="dxa"/>
            <w:gridSpan w:val="2"/>
          </w:tcPr>
          <w:p w:rsidR="00300528" w:rsidRPr="00FD1B69" w:rsidRDefault="00B86561" w:rsidP="006631A5">
            <w:pPr>
              <w:rPr>
                <w:rFonts w:ascii="Arial" w:hAnsi="Arial" w:cs="Arial"/>
                <w:sz w:val="20"/>
                <w:szCs w:val="20"/>
              </w:rPr>
            </w:pPr>
            <w:r w:rsidRPr="00FD1B69">
              <w:rPr>
                <w:rFonts w:ascii="Arial" w:hAnsi="Arial" w:cs="Arial"/>
                <w:b/>
                <w:sz w:val="20"/>
                <w:szCs w:val="20"/>
              </w:rPr>
              <w:t>SCOPE OF ROLE</w:t>
            </w:r>
            <w:r w:rsidRPr="00FD1B69">
              <w:rPr>
                <w:rFonts w:ascii="Arial" w:hAnsi="Arial" w:cs="Arial"/>
                <w:sz w:val="20"/>
                <w:szCs w:val="20"/>
              </w:rPr>
              <w:t>:</w:t>
            </w:r>
          </w:p>
          <w:p w:rsidR="00B86561" w:rsidRPr="00FD1B69" w:rsidRDefault="00B86561" w:rsidP="006631A5">
            <w:pPr>
              <w:rPr>
                <w:rFonts w:ascii="Arial" w:hAnsi="Arial" w:cs="Arial"/>
                <w:sz w:val="20"/>
                <w:szCs w:val="20"/>
              </w:rPr>
            </w:pPr>
            <w:r w:rsidRPr="00FD1B69">
              <w:rPr>
                <w:rFonts w:ascii="Arial" w:hAnsi="Arial" w:cs="Arial"/>
                <w:b/>
                <w:sz w:val="20"/>
                <w:szCs w:val="20"/>
              </w:rPr>
              <w:t>Reports to:</w:t>
            </w:r>
            <w:r w:rsidRPr="00FD1B69">
              <w:rPr>
                <w:rFonts w:ascii="Arial" w:hAnsi="Arial" w:cs="Arial"/>
                <w:sz w:val="20"/>
                <w:szCs w:val="20"/>
              </w:rPr>
              <w:t xml:space="preserve"> Deputy Regional Director</w:t>
            </w:r>
            <w:r w:rsidR="00757550" w:rsidRPr="00FD1B69">
              <w:rPr>
                <w:rFonts w:ascii="Arial" w:hAnsi="Arial" w:cs="Arial"/>
                <w:sz w:val="20"/>
                <w:szCs w:val="20"/>
              </w:rPr>
              <w:t xml:space="preserve"> for East Africa</w:t>
            </w:r>
          </w:p>
          <w:p w:rsidR="00300528" w:rsidRPr="00FD1B69" w:rsidRDefault="00300528" w:rsidP="006631A5">
            <w:pPr>
              <w:rPr>
                <w:rFonts w:ascii="Arial" w:hAnsi="Arial" w:cs="Arial"/>
                <w:sz w:val="20"/>
                <w:szCs w:val="20"/>
              </w:rPr>
            </w:pPr>
          </w:p>
          <w:p w:rsidR="00A63D29" w:rsidRPr="00FD1B69" w:rsidRDefault="00B86561" w:rsidP="00A63D29">
            <w:pPr>
              <w:rPr>
                <w:rFonts w:ascii="Arial" w:hAnsi="Arial" w:cs="Arial"/>
                <w:sz w:val="20"/>
                <w:szCs w:val="20"/>
                <w:lang w:val="en-GB"/>
              </w:rPr>
            </w:pPr>
            <w:r w:rsidRPr="00FD1B69">
              <w:rPr>
                <w:rFonts w:ascii="Arial" w:hAnsi="Arial" w:cs="Arial"/>
                <w:b/>
                <w:sz w:val="20"/>
                <w:szCs w:val="20"/>
              </w:rPr>
              <w:t>Dimensions</w:t>
            </w:r>
            <w:r w:rsidR="00A63D29" w:rsidRPr="00FD1B69">
              <w:rPr>
                <w:rFonts w:ascii="Arial" w:hAnsi="Arial" w:cs="Arial"/>
                <w:sz w:val="20"/>
                <w:szCs w:val="20"/>
              </w:rPr>
              <w:t xml:space="preserve">: </w:t>
            </w:r>
            <w:r w:rsidR="00A63D29" w:rsidRPr="00FD1B69">
              <w:rPr>
                <w:rFonts w:ascii="Arial" w:hAnsi="Arial" w:cs="Arial"/>
                <w:sz w:val="20"/>
                <w:szCs w:val="20"/>
                <w:lang w:val="en-GB"/>
              </w:rPr>
              <w:t>The regional programme aims to strengthen the rights based approach, partner with civil society organisations (CSOs) and advocate and collaborate with regional bodies such as the AU</w:t>
            </w:r>
            <w:r w:rsidR="004A0A29" w:rsidRPr="00FD1B69">
              <w:rPr>
                <w:rFonts w:ascii="Arial" w:hAnsi="Arial" w:cs="Arial"/>
                <w:sz w:val="20"/>
                <w:szCs w:val="20"/>
                <w:lang w:val="en-GB"/>
              </w:rPr>
              <w:t xml:space="preserve">, </w:t>
            </w:r>
            <w:r w:rsidR="00A63D29" w:rsidRPr="00FD1B69">
              <w:rPr>
                <w:rFonts w:ascii="Arial" w:hAnsi="Arial" w:cs="Arial"/>
                <w:sz w:val="20"/>
                <w:szCs w:val="20"/>
                <w:lang w:val="en-GB"/>
              </w:rPr>
              <w:t>ACERWC</w:t>
            </w:r>
            <w:r w:rsidR="004A0A29" w:rsidRPr="00FD1B69">
              <w:rPr>
                <w:rFonts w:ascii="Arial" w:hAnsi="Arial" w:cs="Arial"/>
                <w:sz w:val="20"/>
                <w:szCs w:val="20"/>
                <w:lang w:val="en-GB"/>
              </w:rPr>
              <w:t xml:space="preserve">, </w:t>
            </w:r>
            <w:r w:rsidR="00A63D29" w:rsidRPr="00FD1B69">
              <w:rPr>
                <w:rFonts w:ascii="Arial" w:hAnsi="Arial" w:cs="Arial"/>
                <w:sz w:val="20"/>
                <w:szCs w:val="20"/>
                <w:lang w:val="en-GB"/>
              </w:rPr>
              <w:t>EAC</w:t>
            </w:r>
            <w:r w:rsidR="004A0A29" w:rsidRPr="00FD1B69">
              <w:rPr>
                <w:rFonts w:ascii="Arial" w:hAnsi="Arial" w:cs="Arial"/>
                <w:sz w:val="20"/>
                <w:szCs w:val="20"/>
                <w:lang w:val="en-GB"/>
              </w:rPr>
              <w:t xml:space="preserve">, </w:t>
            </w:r>
            <w:r w:rsidR="00A63D29" w:rsidRPr="00FD1B69">
              <w:rPr>
                <w:rFonts w:ascii="Arial" w:hAnsi="Arial" w:cs="Arial"/>
                <w:sz w:val="20"/>
                <w:szCs w:val="20"/>
                <w:lang w:val="en-GB"/>
              </w:rPr>
              <w:t>EASF and African Commission on Human and People’s Rights (ACHPRs) to ensure that child rights are realised and children are protected from abuse, neglect and exploitation.</w:t>
            </w:r>
            <w:r w:rsidR="004A0A29" w:rsidRPr="00FD1B69">
              <w:rPr>
                <w:rFonts w:ascii="Arial" w:hAnsi="Arial" w:cs="Arial"/>
                <w:sz w:val="20"/>
                <w:szCs w:val="20"/>
                <w:lang w:val="en-GB"/>
              </w:rPr>
              <w:t xml:space="preserve">  </w:t>
            </w:r>
            <w:r w:rsidR="006F621E" w:rsidRPr="00FD1B69">
              <w:rPr>
                <w:rFonts w:ascii="Arial" w:hAnsi="Arial" w:cs="Arial"/>
                <w:sz w:val="20"/>
                <w:szCs w:val="20"/>
                <w:lang w:val="en-GB"/>
              </w:rPr>
              <w:t>Although this is an East African role, the span of programmes include</w:t>
            </w:r>
            <w:r w:rsidR="00866627" w:rsidRPr="00FD1B69">
              <w:rPr>
                <w:rFonts w:ascii="Arial" w:hAnsi="Arial" w:cs="Arial"/>
                <w:sz w:val="20"/>
                <w:szCs w:val="20"/>
                <w:lang w:val="en-GB"/>
              </w:rPr>
              <w:t>s</w:t>
            </w:r>
            <w:r w:rsidR="006F621E" w:rsidRPr="00FD1B69">
              <w:rPr>
                <w:rFonts w:ascii="Arial" w:hAnsi="Arial" w:cs="Arial"/>
                <w:sz w:val="20"/>
                <w:szCs w:val="20"/>
                <w:lang w:val="en-GB"/>
              </w:rPr>
              <w:t xml:space="preserve"> </w:t>
            </w:r>
            <w:r w:rsidR="004A0A29" w:rsidRPr="00FD1B69">
              <w:rPr>
                <w:rFonts w:ascii="Arial" w:hAnsi="Arial" w:cs="Arial"/>
                <w:sz w:val="20"/>
                <w:szCs w:val="20"/>
                <w:lang w:val="en-GB"/>
              </w:rPr>
              <w:t>Eastern, West, Southern and North Africa.</w:t>
            </w:r>
          </w:p>
          <w:p w:rsidR="00B86561" w:rsidRPr="00FD1B69" w:rsidRDefault="00B86561" w:rsidP="006F621E">
            <w:pPr>
              <w:jc w:val="center"/>
              <w:rPr>
                <w:rFonts w:ascii="Arial" w:hAnsi="Arial" w:cs="Arial"/>
                <w:sz w:val="20"/>
                <w:szCs w:val="20"/>
              </w:rPr>
            </w:pPr>
          </w:p>
          <w:p w:rsidR="00300528" w:rsidRPr="00FD1B69" w:rsidRDefault="00B86561" w:rsidP="009A523D">
            <w:pPr>
              <w:rPr>
                <w:rFonts w:ascii="Arial" w:hAnsi="Arial" w:cs="Arial"/>
                <w:sz w:val="20"/>
                <w:szCs w:val="20"/>
              </w:rPr>
            </w:pPr>
            <w:r w:rsidRPr="00FD1B69">
              <w:rPr>
                <w:rFonts w:ascii="Arial" w:hAnsi="Arial" w:cs="Arial"/>
                <w:b/>
                <w:sz w:val="20"/>
                <w:szCs w:val="20"/>
              </w:rPr>
              <w:t>Staff directly reporting to this post</w:t>
            </w:r>
            <w:r w:rsidRPr="00FD1B69">
              <w:rPr>
                <w:rFonts w:ascii="Arial" w:hAnsi="Arial" w:cs="Arial"/>
                <w:sz w:val="20"/>
                <w:szCs w:val="20"/>
              </w:rPr>
              <w:t xml:space="preserve">: </w:t>
            </w:r>
            <w:r w:rsidR="009A523D">
              <w:rPr>
                <w:rFonts w:ascii="Arial" w:hAnsi="Arial" w:cs="Arial"/>
                <w:sz w:val="20"/>
                <w:szCs w:val="20"/>
              </w:rPr>
              <w:t>4</w:t>
            </w:r>
          </w:p>
        </w:tc>
      </w:tr>
      <w:tr w:rsidR="00B86561" w:rsidRPr="00FD1B69" w:rsidTr="006631A5">
        <w:tc>
          <w:tcPr>
            <w:tcW w:w="9576" w:type="dxa"/>
            <w:gridSpan w:val="2"/>
          </w:tcPr>
          <w:p w:rsidR="00B86561" w:rsidRPr="00FD1B69" w:rsidRDefault="00B86561" w:rsidP="006631A5">
            <w:pPr>
              <w:rPr>
                <w:rFonts w:ascii="Arial" w:hAnsi="Arial" w:cs="Arial"/>
                <w:sz w:val="20"/>
                <w:szCs w:val="20"/>
              </w:rPr>
            </w:pPr>
            <w:r w:rsidRPr="00FD1B69">
              <w:rPr>
                <w:rFonts w:ascii="Arial" w:hAnsi="Arial" w:cs="Arial"/>
                <w:b/>
                <w:sz w:val="20"/>
                <w:szCs w:val="20"/>
              </w:rPr>
              <w:t>KEY AREAS OF ACCOUNTABILTIY</w:t>
            </w:r>
            <w:r w:rsidRPr="00FD1B69">
              <w:rPr>
                <w:rFonts w:ascii="Arial" w:hAnsi="Arial" w:cs="Arial"/>
                <w:sz w:val="20"/>
                <w:szCs w:val="20"/>
              </w:rPr>
              <w:t>:</w:t>
            </w:r>
          </w:p>
          <w:p w:rsidR="00A63D29" w:rsidRPr="00FD1B69" w:rsidRDefault="00A63D29" w:rsidP="006631A5">
            <w:pPr>
              <w:rPr>
                <w:rFonts w:ascii="Arial" w:hAnsi="Arial" w:cs="Arial"/>
                <w:sz w:val="20"/>
                <w:szCs w:val="20"/>
              </w:rPr>
            </w:pPr>
          </w:p>
          <w:p w:rsidR="00B86561" w:rsidRPr="00FD1B69" w:rsidRDefault="00C15D12" w:rsidP="006631A5">
            <w:pPr>
              <w:rPr>
                <w:rFonts w:ascii="Arial" w:hAnsi="Arial" w:cs="Arial"/>
                <w:sz w:val="20"/>
                <w:szCs w:val="20"/>
              </w:rPr>
            </w:pPr>
            <w:r w:rsidRPr="00FD1B69">
              <w:rPr>
                <w:rFonts w:ascii="Arial" w:hAnsi="Arial" w:cs="Arial"/>
                <w:b/>
                <w:sz w:val="20"/>
                <w:szCs w:val="20"/>
              </w:rPr>
              <w:t>Strategic Planning</w:t>
            </w:r>
            <w:r w:rsidRPr="00FD1B69">
              <w:rPr>
                <w:rFonts w:ascii="Arial" w:hAnsi="Arial" w:cs="Arial"/>
                <w:sz w:val="20"/>
                <w:szCs w:val="20"/>
              </w:rPr>
              <w:t>:</w:t>
            </w:r>
          </w:p>
          <w:p w:rsidR="00C15D12" w:rsidRPr="00FD1B69" w:rsidRDefault="00C15D12"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Provide strategic direction to the East Africa (EA) Regional </w:t>
            </w:r>
            <w:r w:rsidR="00E64DAB" w:rsidRPr="00FD1B69">
              <w:rPr>
                <w:rFonts w:ascii="Arial" w:hAnsi="Arial" w:cs="Arial"/>
                <w:sz w:val="20"/>
                <w:szCs w:val="20"/>
              </w:rPr>
              <w:t xml:space="preserve">and multi country programme </w:t>
            </w:r>
            <w:r w:rsidRPr="00FD1B69">
              <w:rPr>
                <w:rFonts w:ascii="Arial" w:hAnsi="Arial" w:cs="Arial"/>
                <w:sz w:val="20"/>
                <w:szCs w:val="20"/>
              </w:rPr>
              <w:t>(R</w:t>
            </w:r>
            <w:r w:rsidR="00E64DAB" w:rsidRPr="00FD1B69">
              <w:rPr>
                <w:rFonts w:ascii="Arial" w:hAnsi="Arial" w:cs="Arial"/>
                <w:sz w:val="20"/>
                <w:szCs w:val="20"/>
              </w:rPr>
              <w:t>M</w:t>
            </w:r>
            <w:r w:rsidRPr="00FD1B69">
              <w:rPr>
                <w:rFonts w:ascii="Arial" w:hAnsi="Arial" w:cs="Arial"/>
                <w:sz w:val="20"/>
                <w:szCs w:val="20"/>
              </w:rPr>
              <w:t>P)</w:t>
            </w:r>
            <w:r w:rsidR="006F621E" w:rsidRPr="00FD1B69">
              <w:rPr>
                <w:rFonts w:ascii="Arial" w:hAnsi="Arial" w:cs="Arial"/>
                <w:sz w:val="20"/>
                <w:szCs w:val="20"/>
              </w:rPr>
              <w:t xml:space="preserve"> and </w:t>
            </w:r>
            <w:r w:rsidR="00E64DAB" w:rsidRPr="00FD1B69">
              <w:rPr>
                <w:rFonts w:ascii="Arial" w:hAnsi="Arial" w:cs="Arial"/>
                <w:sz w:val="20"/>
                <w:szCs w:val="20"/>
              </w:rPr>
              <w:t>unit team</w:t>
            </w:r>
          </w:p>
          <w:p w:rsidR="006F621E" w:rsidRPr="00FD1B69" w:rsidRDefault="00C15D12"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Take a lead role in </w:t>
            </w:r>
            <w:r w:rsidR="006F621E" w:rsidRPr="00FD1B69">
              <w:rPr>
                <w:rFonts w:ascii="Arial" w:hAnsi="Arial" w:cs="Arial"/>
                <w:sz w:val="20"/>
                <w:szCs w:val="20"/>
              </w:rPr>
              <w:t>development of</w:t>
            </w:r>
            <w:r w:rsidRPr="00FD1B69">
              <w:rPr>
                <w:rFonts w:ascii="Arial" w:hAnsi="Arial" w:cs="Arial"/>
                <w:sz w:val="20"/>
                <w:szCs w:val="20"/>
              </w:rPr>
              <w:t xml:space="preserve"> R</w:t>
            </w:r>
            <w:r w:rsidR="00E64DAB" w:rsidRPr="00FD1B69">
              <w:rPr>
                <w:rFonts w:ascii="Arial" w:hAnsi="Arial" w:cs="Arial"/>
                <w:sz w:val="20"/>
                <w:szCs w:val="20"/>
              </w:rPr>
              <w:t>M</w:t>
            </w:r>
            <w:r w:rsidRPr="00FD1B69">
              <w:rPr>
                <w:rFonts w:ascii="Arial" w:hAnsi="Arial" w:cs="Arial"/>
                <w:sz w:val="20"/>
                <w:szCs w:val="20"/>
              </w:rPr>
              <w:t xml:space="preserve">P strategy </w:t>
            </w:r>
            <w:r w:rsidR="006F621E" w:rsidRPr="00FD1B69">
              <w:rPr>
                <w:rFonts w:ascii="Arial" w:hAnsi="Arial" w:cs="Arial"/>
                <w:sz w:val="20"/>
                <w:szCs w:val="20"/>
              </w:rPr>
              <w:t>as it reflects the Save the Children global and African priorities</w:t>
            </w:r>
          </w:p>
          <w:p w:rsidR="003158F8" w:rsidRPr="00FD1B69" w:rsidRDefault="003158F8" w:rsidP="00E64DAB">
            <w:pPr>
              <w:pStyle w:val="ListParagraph"/>
              <w:numPr>
                <w:ilvl w:val="0"/>
                <w:numId w:val="2"/>
              </w:numPr>
              <w:rPr>
                <w:rFonts w:ascii="Arial" w:hAnsi="Arial" w:cs="Arial"/>
                <w:sz w:val="20"/>
                <w:szCs w:val="20"/>
              </w:rPr>
            </w:pPr>
            <w:r w:rsidRPr="00FD1B69">
              <w:rPr>
                <w:rFonts w:ascii="Arial" w:hAnsi="Arial" w:cs="Arial"/>
                <w:sz w:val="20"/>
                <w:szCs w:val="20"/>
              </w:rPr>
              <w:t>Overall responsibility for growing the R</w:t>
            </w:r>
            <w:r w:rsidR="00E64DAB" w:rsidRPr="00FD1B69">
              <w:rPr>
                <w:rFonts w:ascii="Arial" w:hAnsi="Arial" w:cs="Arial"/>
                <w:sz w:val="20"/>
                <w:szCs w:val="20"/>
              </w:rPr>
              <w:t>M</w:t>
            </w:r>
            <w:r w:rsidRPr="00FD1B69">
              <w:rPr>
                <w:rFonts w:ascii="Arial" w:hAnsi="Arial" w:cs="Arial"/>
                <w:sz w:val="20"/>
                <w:szCs w:val="20"/>
              </w:rPr>
              <w:t xml:space="preserve">P portfolio through the development of </w:t>
            </w:r>
            <w:r w:rsidR="00E64DAB" w:rsidRPr="00FD1B69">
              <w:rPr>
                <w:rFonts w:ascii="Arial" w:hAnsi="Arial" w:cs="Arial"/>
                <w:sz w:val="20"/>
                <w:szCs w:val="20"/>
              </w:rPr>
              <w:t xml:space="preserve">strategic and regional </w:t>
            </w:r>
            <w:r w:rsidRPr="00FD1B69">
              <w:rPr>
                <w:rFonts w:ascii="Arial" w:hAnsi="Arial" w:cs="Arial"/>
                <w:sz w:val="20"/>
                <w:szCs w:val="20"/>
              </w:rPr>
              <w:t>proposals Provide strategic vision in linking with regional bodies such as the AU, ACERWC, EASF, EAC and IGAD</w:t>
            </w:r>
          </w:p>
          <w:p w:rsidR="003158F8" w:rsidRPr="00FD1B69" w:rsidRDefault="003158F8" w:rsidP="005A0534">
            <w:pPr>
              <w:pStyle w:val="ListParagraph"/>
              <w:numPr>
                <w:ilvl w:val="0"/>
                <w:numId w:val="2"/>
              </w:numPr>
              <w:rPr>
                <w:rFonts w:ascii="Arial" w:hAnsi="Arial" w:cs="Arial"/>
                <w:sz w:val="20"/>
                <w:szCs w:val="20"/>
              </w:rPr>
            </w:pPr>
            <w:r w:rsidRPr="00FD1B69">
              <w:rPr>
                <w:rFonts w:ascii="Arial" w:hAnsi="Arial" w:cs="Arial"/>
                <w:sz w:val="20"/>
                <w:szCs w:val="20"/>
              </w:rPr>
              <w:t>Identify new strategic partnerships with other regional bodies for instance (Common Market for Eastern and Southern Africa (COMESA) and African Development Bank (</w:t>
            </w:r>
            <w:proofErr w:type="spellStart"/>
            <w:r w:rsidRPr="00FD1B69">
              <w:rPr>
                <w:rFonts w:ascii="Arial" w:hAnsi="Arial" w:cs="Arial"/>
                <w:sz w:val="20"/>
                <w:szCs w:val="20"/>
              </w:rPr>
              <w:t>AfDB</w:t>
            </w:r>
            <w:proofErr w:type="spellEnd"/>
            <w:r w:rsidRPr="00FD1B69">
              <w:rPr>
                <w:rFonts w:ascii="Arial" w:hAnsi="Arial" w:cs="Arial"/>
                <w:sz w:val="20"/>
                <w:szCs w:val="20"/>
              </w:rPr>
              <w:t>)</w:t>
            </w:r>
          </w:p>
          <w:p w:rsidR="00B86561" w:rsidRPr="00FD1B69" w:rsidRDefault="00B86561" w:rsidP="006631A5">
            <w:pPr>
              <w:rPr>
                <w:rFonts w:ascii="Arial" w:hAnsi="Arial" w:cs="Arial"/>
                <w:sz w:val="20"/>
                <w:szCs w:val="20"/>
              </w:rPr>
            </w:pPr>
          </w:p>
          <w:p w:rsidR="003158F8" w:rsidRPr="00FD1B69" w:rsidRDefault="003158F8" w:rsidP="006631A5">
            <w:pPr>
              <w:rPr>
                <w:rFonts w:ascii="Arial" w:hAnsi="Arial" w:cs="Arial"/>
                <w:sz w:val="20"/>
                <w:szCs w:val="20"/>
              </w:rPr>
            </w:pPr>
            <w:r w:rsidRPr="00FD1B69">
              <w:rPr>
                <w:rFonts w:ascii="Arial" w:hAnsi="Arial" w:cs="Arial"/>
                <w:b/>
                <w:sz w:val="20"/>
                <w:szCs w:val="20"/>
              </w:rPr>
              <w:lastRenderedPageBreak/>
              <w:t>Program Development and Implementation</w:t>
            </w:r>
            <w:r w:rsidRPr="00FD1B69">
              <w:rPr>
                <w:rFonts w:ascii="Arial" w:hAnsi="Arial" w:cs="Arial"/>
                <w:sz w:val="20"/>
                <w:szCs w:val="20"/>
              </w:rPr>
              <w:t>:</w:t>
            </w:r>
          </w:p>
          <w:p w:rsidR="003158F8" w:rsidRPr="00FD1B69" w:rsidRDefault="005B415C" w:rsidP="005A0534">
            <w:pPr>
              <w:pStyle w:val="ListParagraph"/>
              <w:numPr>
                <w:ilvl w:val="0"/>
                <w:numId w:val="2"/>
              </w:numPr>
              <w:rPr>
                <w:rFonts w:ascii="Arial" w:hAnsi="Arial" w:cs="Arial"/>
                <w:sz w:val="20"/>
                <w:szCs w:val="20"/>
              </w:rPr>
            </w:pPr>
            <w:r w:rsidRPr="00FD1B69">
              <w:rPr>
                <w:rFonts w:ascii="Arial" w:hAnsi="Arial" w:cs="Arial"/>
                <w:sz w:val="20"/>
                <w:szCs w:val="20"/>
              </w:rPr>
              <w:t>Ensure R</w:t>
            </w:r>
            <w:r w:rsidR="00E64DAB" w:rsidRPr="00FD1B69">
              <w:rPr>
                <w:rFonts w:ascii="Arial" w:hAnsi="Arial" w:cs="Arial"/>
                <w:sz w:val="20"/>
                <w:szCs w:val="20"/>
              </w:rPr>
              <w:t>M</w:t>
            </w:r>
            <w:r w:rsidRPr="00FD1B69">
              <w:rPr>
                <w:rFonts w:ascii="Arial" w:hAnsi="Arial" w:cs="Arial"/>
                <w:sz w:val="20"/>
                <w:szCs w:val="20"/>
              </w:rPr>
              <w:t>P integration within existing programs in CRG and CP and expanding to new sectors such as DRR, education, health and nutrition, hunger and livelihoods</w:t>
            </w:r>
          </w:p>
          <w:p w:rsidR="005B415C" w:rsidRPr="00FD1B69" w:rsidRDefault="00E64DAB" w:rsidP="005A0534">
            <w:pPr>
              <w:pStyle w:val="ListParagraph"/>
              <w:numPr>
                <w:ilvl w:val="0"/>
                <w:numId w:val="2"/>
              </w:numPr>
              <w:rPr>
                <w:rFonts w:ascii="Arial" w:hAnsi="Arial" w:cs="Arial"/>
                <w:sz w:val="20"/>
                <w:szCs w:val="20"/>
              </w:rPr>
            </w:pPr>
            <w:r w:rsidRPr="00FD1B69">
              <w:rPr>
                <w:rFonts w:ascii="Arial" w:hAnsi="Arial" w:cs="Arial"/>
                <w:sz w:val="20"/>
                <w:szCs w:val="20"/>
              </w:rPr>
              <w:t>Provide</w:t>
            </w:r>
            <w:r w:rsidR="001A743E" w:rsidRPr="00FD1B69">
              <w:rPr>
                <w:rFonts w:ascii="Arial" w:hAnsi="Arial" w:cs="Arial"/>
                <w:sz w:val="20"/>
                <w:szCs w:val="20"/>
              </w:rPr>
              <w:t xml:space="preserve"> very</w:t>
            </w:r>
            <w:r w:rsidRPr="00FD1B69">
              <w:rPr>
                <w:rFonts w:ascii="Arial" w:hAnsi="Arial" w:cs="Arial"/>
                <w:sz w:val="20"/>
                <w:szCs w:val="20"/>
              </w:rPr>
              <w:t xml:space="preserve"> strong managerial oversight </w:t>
            </w:r>
            <w:r w:rsidR="005B415C" w:rsidRPr="00FD1B69">
              <w:rPr>
                <w:rFonts w:ascii="Arial" w:hAnsi="Arial" w:cs="Arial"/>
                <w:sz w:val="20"/>
                <w:szCs w:val="20"/>
              </w:rPr>
              <w:t xml:space="preserve"> for the implementation of programs that are primarily implemented by partners and enhance organization capacity development of RP partners</w:t>
            </w:r>
          </w:p>
          <w:p w:rsidR="005B415C" w:rsidRPr="00FD1B69" w:rsidRDefault="005B415C" w:rsidP="005A0534">
            <w:pPr>
              <w:pStyle w:val="ListParagraph"/>
              <w:numPr>
                <w:ilvl w:val="0"/>
                <w:numId w:val="2"/>
              </w:numPr>
              <w:rPr>
                <w:rFonts w:ascii="Arial" w:hAnsi="Arial" w:cs="Arial"/>
                <w:sz w:val="20"/>
                <w:szCs w:val="20"/>
              </w:rPr>
            </w:pPr>
            <w:r w:rsidRPr="00FD1B69">
              <w:rPr>
                <w:rFonts w:ascii="Arial" w:hAnsi="Arial" w:cs="Arial"/>
                <w:sz w:val="20"/>
                <w:szCs w:val="20"/>
              </w:rPr>
              <w:t>Develop a strong linkage with S</w:t>
            </w:r>
            <w:r w:rsidR="004C2E03">
              <w:rPr>
                <w:rFonts w:ascii="Arial" w:hAnsi="Arial" w:cs="Arial"/>
                <w:sz w:val="20"/>
                <w:szCs w:val="20"/>
              </w:rPr>
              <w:t xml:space="preserve">ave the </w:t>
            </w:r>
            <w:r w:rsidRPr="00FD1B69">
              <w:rPr>
                <w:rFonts w:ascii="Arial" w:hAnsi="Arial" w:cs="Arial"/>
                <w:sz w:val="20"/>
                <w:szCs w:val="20"/>
              </w:rPr>
              <w:t>C</w:t>
            </w:r>
            <w:r w:rsidR="004C2E03">
              <w:rPr>
                <w:rFonts w:ascii="Arial" w:hAnsi="Arial" w:cs="Arial"/>
                <w:sz w:val="20"/>
                <w:szCs w:val="20"/>
              </w:rPr>
              <w:t>hildren</w:t>
            </w:r>
            <w:r w:rsidRPr="00FD1B69">
              <w:rPr>
                <w:rFonts w:ascii="Arial" w:hAnsi="Arial" w:cs="Arial"/>
                <w:sz w:val="20"/>
                <w:szCs w:val="20"/>
              </w:rPr>
              <w:t xml:space="preserve"> members to ensure that adequate resources are secured for programme activities from both grants and private funds which contribute to the overall strategy of the RP</w:t>
            </w:r>
            <w:r w:rsidR="001A743E" w:rsidRPr="00FD1B69">
              <w:rPr>
                <w:rFonts w:ascii="Arial" w:hAnsi="Arial" w:cs="Arial"/>
                <w:sz w:val="20"/>
                <w:szCs w:val="20"/>
              </w:rPr>
              <w:t xml:space="preserve"> and that member’s priorities are effectively implemented within programme frame. </w:t>
            </w:r>
          </w:p>
          <w:p w:rsidR="005A0534" w:rsidRPr="00FD1B69" w:rsidRDefault="006F621E" w:rsidP="005A0534">
            <w:pPr>
              <w:pStyle w:val="ListParagraph"/>
              <w:numPr>
                <w:ilvl w:val="0"/>
                <w:numId w:val="2"/>
              </w:numPr>
              <w:rPr>
                <w:rFonts w:ascii="Arial" w:hAnsi="Arial" w:cs="Arial"/>
                <w:sz w:val="20"/>
                <w:szCs w:val="20"/>
              </w:rPr>
            </w:pPr>
            <w:r w:rsidRPr="00FD1B69">
              <w:rPr>
                <w:rFonts w:ascii="Arial" w:hAnsi="Arial" w:cs="Arial"/>
                <w:sz w:val="20"/>
                <w:szCs w:val="20"/>
              </w:rPr>
              <w:t>Utilize</w:t>
            </w:r>
            <w:r w:rsidR="005A0534" w:rsidRPr="00FD1B69">
              <w:rPr>
                <w:rFonts w:ascii="Arial" w:hAnsi="Arial" w:cs="Arial"/>
                <w:sz w:val="20"/>
                <w:szCs w:val="20"/>
              </w:rPr>
              <w:t xml:space="preserve"> a rights based approach for all program development and implementation</w:t>
            </w:r>
          </w:p>
          <w:p w:rsidR="005B415C" w:rsidRPr="00FD1B69" w:rsidRDefault="005B415C" w:rsidP="005A0534">
            <w:pPr>
              <w:pStyle w:val="ListParagraph"/>
              <w:numPr>
                <w:ilvl w:val="0"/>
                <w:numId w:val="2"/>
              </w:numPr>
              <w:rPr>
                <w:rFonts w:ascii="Arial" w:hAnsi="Arial" w:cs="Arial"/>
                <w:sz w:val="20"/>
                <w:szCs w:val="20"/>
              </w:rPr>
            </w:pPr>
            <w:r w:rsidRPr="00FD1B69">
              <w:rPr>
                <w:rFonts w:ascii="Arial" w:hAnsi="Arial" w:cs="Arial"/>
                <w:sz w:val="20"/>
                <w:szCs w:val="20"/>
              </w:rPr>
              <w:t>Steer the RP to</w:t>
            </w:r>
            <w:r w:rsidR="001A743E" w:rsidRPr="00FD1B69">
              <w:rPr>
                <w:rFonts w:ascii="Arial" w:hAnsi="Arial" w:cs="Arial"/>
                <w:sz w:val="20"/>
                <w:szCs w:val="20"/>
              </w:rPr>
              <w:t xml:space="preserve"> have a first class full spectrum</w:t>
            </w:r>
            <w:r w:rsidRPr="00FD1B69">
              <w:rPr>
                <w:rFonts w:ascii="Arial" w:hAnsi="Arial" w:cs="Arial"/>
                <w:sz w:val="20"/>
                <w:szCs w:val="20"/>
              </w:rPr>
              <w:t xml:space="preserve"> programme both in development and humanitarian contexts in line with the Global Strategy</w:t>
            </w:r>
          </w:p>
          <w:p w:rsidR="005B415C" w:rsidRPr="00FD1B69" w:rsidRDefault="005B415C"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Initiate and participate in high level meetings with regional bodies e.g. the AU, EAC, EASF, ACERWC as well develop new relationships with IGAD, </w:t>
            </w:r>
            <w:proofErr w:type="spellStart"/>
            <w:r w:rsidRPr="00FD1B69">
              <w:rPr>
                <w:rFonts w:ascii="Arial" w:hAnsi="Arial" w:cs="Arial"/>
                <w:sz w:val="20"/>
                <w:szCs w:val="20"/>
              </w:rPr>
              <w:t>AfDB</w:t>
            </w:r>
            <w:proofErr w:type="spellEnd"/>
            <w:r w:rsidRPr="00FD1B69">
              <w:rPr>
                <w:rFonts w:ascii="Arial" w:hAnsi="Arial" w:cs="Arial"/>
                <w:sz w:val="20"/>
                <w:szCs w:val="20"/>
              </w:rPr>
              <w:t xml:space="preserve"> and COMESA amongst others</w:t>
            </w:r>
          </w:p>
          <w:p w:rsidR="005B415C" w:rsidRPr="00FD1B69" w:rsidRDefault="00E64DAB"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Overall responsible for strong interaction with </w:t>
            </w:r>
            <w:r w:rsidR="005B415C" w:rsidRPr="00FD1B69">
              <w:rPr>
                <w:rFonts w:ascii="Arial" w:hAnsi="Arial" w:cs="Arial"/>
                <w:sz w:val="20"/>
                <w:szCs w:val="20"/>
              </w:rPr>
              <w:t xml:space="preserve">all Country Directors and technical advisors </w:t>
            </w:r>
            <w:r w:rsidRPr="00FD1B69">
              <w:rPr>
                <w:rFonts w:ascii="Arial" w:hAnsi="Arial" w:cs="Arial"/>
                <w:sz w:val="20"/>
                <w:szCs w:val="20"/>
              </w:rPr>
              <w:t xml:space="preserve">to ensure that country programmes </w:t>
            </w:r>
            <w:r w:rsidR="005B415C" w:rsidRPr="00FD1B69">
              <w:rPr>
                <w:rFonts w:ascii="Arial" w:hAnsi="Arial" w:cs="Arial"/>
                <w:sz w:val="20"/>
                <w:szCs w:val="20"/>
              </w:rPr>
              <w:t xml:space="preserve">are </w:t>
            </w:r>
            <w:r w:rsidR="006F621E" w:rsidRPr="00FD1B69">
              <w:rPr>
                <w:rFonts w:ascii="Arial" w:hAnsi="Arial" w:cs="Arial"/>
                <w:sz w:val="20"/>
                <w:szCs w:val="20"/>
              </w:rPr>
              <w:t xml:space="preserve">sufficiently </w:t>
            </w:r>
            <w:r w:rsidR="005B415C" w:rsidRPr="00FD1B69">
              <w:rPr>
                <w:rFonts w:ascii="Arial" w:hAnsi="Arial" w:cs="Arial"/>
                <w:sz w:val="20"/>
                <w:szCs w:val="20"/>
              </w:rPr>
              <w:t>involved</w:t>
            </w:r>
            <w:r w:rsidRPr="00FD1B69">
              <w:rPr>
                <w:rFonts w:ascii="Arial" w:hAnsi="Arial" w:cs="Arial"/>
                <w:sz w:val="20"/>
                <w:szCs w:val="20"/>
              </w:rPr>
              <w:t xml:space="preserve"> and in agreement</w:t>
            </w:r>
            <w:r w:rsidR="005B415C" w:rsidRPr="00FD1B69">
              <w:rPr>
                <w:rFonts w:ascii="Arial" w:hAnsi="Arial" w:cs="Arial"/>
                <w:sz w:val="20"/>
                <w:szCs w:val="20"/>
              </w:rPr>
              <w:t xml:space="preserve"> </w:t>
            </w:r>
            <w:r w:rsidRPr="00FD1B69">
              <w:rPr>
                <w:rFonts w:ascii="Arial" w:hAnsi="Arial" w:cs="Arial"/>
                <w:sz w:val="20"/>
                <w:szCs w:val="20"/>
              </w:rPr>
              <w:t>in terms</w:t>
            </w:r>
            <w:r w:rsidR="004C2E03">
              <w:rPr>
                <w:rFonts w:ascii="Arial" w:hAnsi="Arial" w:cs="Arial"/>
                <w:sz w:val="20"/>
                <w:szCs w:val="20"/>
              </w:rPr>
              <w:t xml:space="preserve"> of</w:t>
            </w:r>
            <w:r w:rsidRPr="00FD1B69">
              <w:rPr>
                <w:rFonts w:ascii="Arial" w:hAnsi="Arial" w:cs="Arial"/>
                <w:sz w:val="20"/>
                <w:szCs w:val="20"/>
              </w:rPr>
              <w:t xml:space="preserve"> </w:t>
            </w:r>
            <w:proofErr w:type="spellStart"/>
            <w:r w:rsidRPr="00FD1B69">
              <w:rPr>
                <w:rFonts w:ascii="Arial" w:hAnsi="Arial" w:cs="Arial"/>
                <w:sz w:val="20"/>
                <w:szCs w:val="20"/>
              </w:rPr>
              <w:t>programme</w:t>
            </w:r>
            <w:proofErr w:type="spellEnd"/>
            <w:r w:rsidRPr="00FD1B69">
              <w:rPr>
                <w:rFonts w:ascii="Arial" w:hAnsi="Arial" w:cs="Arial"/>
                <w:sz w:val="20"/>
                <w:szCs w:val="20"/>
              </w:rPr>
              <w:t xml:space="preserve"> development and implementation as it relates</w:t>
            </w:r>
            <w:r w:rsidR="001A743E" w:rsidRPr="00FD1B69">
              <w:rPr>
                <w:rFonts w:ascii="Arial" w:hAnsi="Arial" w:cs="Arial"/>
                <w:sz w:val="20"/>
                <w:szCs w:val="20"/>
              </w:rPr>
              <w:t xml:space="preserve"> their relevant countries. </w:t>
            </w:r>
          </w:p>
          <w:p w:rsidR="001F3628" w:rsidRPr="00FD1B69" w:rsidRDefault="006F621E" w:rsidP="001F3628">
            <w:pPr>
              <w:pStyle w:val="ListParagraph"/>
              <w:numPr>
                <w:ilvl w:val="0"/>
                <w:numId w:val="2"/>
              </w:numPr>
              <w:rPr>
                <w:rFonts w:ascii="Arial" w:hAnsi="Arial" w:cs="Arial"/>
                <w:sz w:val="20"/>
                <w:szCs w:val="20"/>
              </w:rPr>
            </w:pPr>
            <w:r w:rsidRPr="00FD1B69">
              <w:rPr>
                <w:rFonts w:ascii="Arial" w:hAnsi="Arial" w:cs="Arial"/>
                <w:sz w:val="20"/>
                <w:szCs w:val="20"/>
              </w:rPr>
              <w:t>Manage</w:t>
            </w:r>
            <w:r w:rsidR="005A0534" w:rsidRPr="00FD1B69">
              <w:rPr>
                <w:rFonts w:ascii="Arial" w:hAnsi="Arial" w:cs="Arial"/>
                <w:sz w:val="20"/>
                <w:szCs w:val="20"/>
              </w:rPr>
              <w:t xml:space="preserve"> the RP budget </w:t>
            </w:r>
            <w:r w:rsidRPr="00FD1B69">
              <w:rPr>
                <w:rFonts w:ascii="Arial" w:hAnsi="Arial" w:cs="Arial"/>
                <w:sz w:val="20"/>
                <w:szCs w:val="20"/>
              </w:rPr>
              <w:t xml:space="preserve">with necessary control oversight </w:t>
            </w:r>
            <w:r w:rsidR="005A0534" w:rsidRPr="00FD1B69">
              <w:rPr>
                <w:rFonts w:ascii="Arial" w:hAnsi="Arial" w:cs="Arial"/>
                <w:sz w:val="20"/>
                <w:szCs w:val="20"/>
              </w:rPr>
              <w:t xml:space="preserve"> </w:t>
            </w:r>
          </w:p>
          <w:p w:rsidR="006F621E" w:rsidRPr="00FD1B69" w:rsidRDefault="006F621E" w:rsidP="006F621E">
            <w:pPr>
              <w:pStyle w:val="ListParagraph"/>
              <w:rPr>
                <w:rFonts w:ascii="Arial" w:hAnsi="Arial" w:cs="Arial"/>
                <w:sz w:val="20"/>
                <w:szCs w:val="20"/>
              </w:rPr>
            </w:pPr>
          </w:p>
          <w:p w:rsidR="001F3628" w:rsidRPr="00FD1B69" w:rsidRDefault="001F3628" w:rsidP="001F3628">
            <w:pPr>
              <w:rPr>
                <w:rFonts w:ascii="Arial" w:hAnsi="Arial" w:cs="Arial"/>
                <w:b/>
                <w:sz w:val="20"/>
                <w:szCs w:val="20"/>
              </w:rPr>
            </w:pPr>
            <w:r w:rsidRPr="00FD1B69">
              <w:rPr>
                <w:rFonts w:ascii="Arial" w:hAnsi="Arial" w:cs="Arial"/>
                <w:b/>
                <w:sz w:val="20"/>
                <w:szCs w:val="20"/>
              </w:rPr>
              <w:t>Monitoring, Reporting Evaluation and Learning (MEAL)</w:t>
            </w:r>
          </w:p>
          <w:p w:rsidR="001F3628" w:rsidRPr="00FD1B69" w:rsidRDefault="001F3628"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Ensures that the RP meets the </w:t>
            </w:r>
            <w:proofErr w:type="spellStart"/>
            <w:r w:rsidRPr="00FD1B69">
              <w:rPr>
                <w:rFonts w:ascii="Arial" w:hAnsi="Arial" w:cs="Arial"/>
                <w:sz w:val="20"/>
                <w:szCs w:val="20"/>
              </w:rPr>
              <w:t>Program</w:t>
            </w:r>
            <w:r w:rsidR="00E64DAB" w:rsidRPr="00FD1B69">
              <w:rPr>
                <w:rFonts w:ascii="Arial" w:hAnsi="Arial" w:cs="Arial"/>
                <w:sz w:val="20"/>
                <w:szCs w:val="20"/>
              </w:rPr>
              <w:t>me</w:t>
            </w:r>
            <w:proofErr w:type="spellEnd"/>
            <w:r w:rsidRPr="00FD1B69">
              <w:rPr>
                <w:rFonts w:ascii="Arial" w:hAnsi="Arial" w:cs="Arial"/>
                <w:sz w:val="20"/>
                <w:szCs w:val="20"/>
              </w:rPr>
              <w:t xml:space="preserve"> Essential Standards and has a robust M</w:t>
            </w:r>
            <w:r w:rsidR="001A743E" w:rsidRPr="00FD1B69">
              <w:rPr>
                <w:rFonts w:ascii="Arial" w:hAnsi="Arial" w:cs="Arial"/>
                <w:sz w:val="20"/>
                <w:szCs w:val="20"/>
              </w:rPr>
              <w:t>EAL</w:t>
            </w:r>
            <w:r w:rsidRPr="00FD1B69">
              <w:rPr>
                <w:rFonts w:ascii="Arial" w:hAnsi="Arial" w:cs="Arial"/>
                <w:sz w:val="20"/>
                <w:szCs w:val="20"/>
              </w:rPr>
              <w:t xml:space="preserve"> system to measure achievement and progress toward programme goals and results</w:t>
            </w:r>
          </w:p>
          <w:p w:rsidR="001F3628" w:rsidRPr="00FD1B69" w:rsidRDefault="001F3628"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Leads on ensuring that all annual </w:t>
            </w:r>
            <w:r w:rsidR="005A0534" w:rsidRPr="00FD1B69">
              <w:rPr>
                <w:rFonts w:ascii="Arial" w:hAnsi="Arial" w:cs="Arial"/>
                <w:sz w:val="20"/>
                <w:szCs w:val="20"/>
              </w:rPr>
              <w:t xml:space="preserve">financial and narrative </w:t>
            </w:r>
            <w:r w:rsidRPr="00FD1B69">
              <w:rPr>
                <w:rFonts w:ascii="Arial" w:hAnsi="Arial" w:cs="Arial"/>
                <w:sz w:val="20"/>
                <w:szCs w:val="20"/>
              </w:rPr>
              <w:t xml:space="preserve">plans and reports are of high quality and submitted to </w:t>
            </w:r>
            <w:r w:rsidR="00662FA7" w:rsidRPr="00FD1B69">
              <w:rPr>
                <w:rFonts w:ascii="Arial" w:hAnsi="Arial" w:cs="Arial"/>
                <w:sz w:val="20"/>
                <w:szCs w:val="20"/>
              </w:rPr>
              <w:t xml:space="preserve">Save the Children </w:t>
            </w:r>
            <w:r w:rsidRPr="00FD1B69">
              <w:rPr>
                <w:rFonts w:ascii="Arial" w:hAnsi="Arial" w:cs="Arial"/>
                <w:sz w:val="20"/>
                <w:szCs w:val="20"/>
              </w:rPr>
              <w:t>members and donors on time</w:t>
            </w:r>
          </w:p>
          <w:p w:rsidR="001F3628" w:rsidRPr="00FD1B69" w:rsidRDefault="001F3628" w:rsidP="005A0534">
            <w:pPr>
              <w:pStyle w:val="ListParagraph"/>
              <w:numPr>
                <w:ilvl w:val="0"/>
                <w:numId w:val="2"/>
              </w:numPr>
              <w:rPr>
                <w:rFonts w:ascii="Arial" w:hAnsi="Arial" w:cs="Arial"/>
                <w:sz w:val="20"/>
                <w:szCs w:val="20"/>
              </w:rPr>
            </w:pPr>
            <w:r w:rsidRPr="00FD1B69">
              <w:rPr>
                <w:rFonts w:ascii="Arial" w:hAnsi="Arial" w:cs="Arial"/>
                <w:sz w:val="20"/>
                <w:szCs w:val="20"/>
              </w:rPr>
              <w:t>Develop an overall RP MEAL strategy in line with the R</w:t>
            </w:r>
            <w:r w:rsidR="00E64DAB" w:rsidRPr="00FD1B69">
              <w:rPr>
                <w:rFonts w:ascii="Arial" w:hAnsi="Arial" w:cs="Arial"/>
                <w:sz w:val="20"/>
                <w:szCs w:val="20"/>
              </w:rPr>
              <w:t>M</w:t>
            </w:r>
            <w:r w:rsidRPr="00FD1B69">
              <w:rPr>
                <w:rFonts w:ascii="Arial" w:hAnsi="Arial" w:cs="Arial"/>
                <w:sz w:val="20"/>
                <w:szCs w:val="20"/>
              </w:rPr>
              <w:t>P strategic plan</w:t>
            </w:r>
          </w:p>
          <w:p w:rsidR="001F3628" w:rsidRPr="00FD1B69" w:rsidRDefault="001F3628" w:rsidP="005A0534">
            <w:pPr>
              <w:pStyle w:val="ListParagraph"/>
              <w:numPr>
                <w:ilvl w:val="0"/>
                <w:numId w:val="2"/>
              </w:numPr>
              <w:rPr>
                <w:rFonts w:ascii="Arial" w:hAnsi="Arial" w:cs="Arial"/>
                <w:sz w:val="20"/>
                <w:szCs w:val="20"/>
              </w:rPr>
            </w:pPr>
            <w:r w:rsidRPr="00FD1B69">
              <w:rPr>
                <w:rFonts w:ascii="Arial" w:hAnsi="Arial" w:cs="Arial"/>
                <w:sz w:val="20"/>
                <w:szCs w:val="20"/>
              </w:rPr>
              <w:t>Ensures that all partner sub-award agreements and annexes are in line with S</w:t>
            </w:r>
            <w:r w:rsidR="004C2E03">
              <w:rPr>
                <w:rFonts w:ascii="Arial" w:hAnsi="Arial" w:cs="Arial"/>
                <w:sz w:val="20"/>
                <w:szCs w:val="20"/>
              </w:rPr>
              <w:t xml:space="preserve">ave the </w:t>
            </w:r>
            <w:r w:rsidRPr="00FD1B69">
              <w:rPr>
                <w:rFonts w:ascii="Arial" w:hAnsi="Arial" w:cs="Arial"/>
                <w:sz w:val="20"/>
                <w:szCs w:val="20"/>
              </w:rPr>
              <w:t>C</w:t>
            </w:r>
            <w:r w:rsidR="004C2E03">
              <w:rPr>
                <w:rFonts w:ascii="Arial" w:hAnsi="Arial" w:cs="Arial"/>
                <w:sz w:val="20"/>
                <w:szCs w:val="20"/>
              </w:rPr>
              <w:t>hildren</w:t>
            </w:r>
            <w:r w:rsidRPr="00FD1B69">
              <w:rPr>
                <w:rFonts w:ascii="Arial" w:hAnsi="Arial" w:cs="Arial"/>
                <w:sz w:val="20"/>
                <w:szCs w:val="20"/>
              </w:rPr>
              <w:t xml:space="preserve"> standards with quarterly partner M&amp;E visits on both financial and programme areas</w:t>
            </w:r>
          </w:p>
          <w:p w:rsidR="001F3628" w:rsidRPr="00FD1B69" w:rsidRDefault="005A0534" w:rsidP="005A0534">
            <w:pPr>
              <w:pStyle w:val="ListParagraph"/>
              <w:numPr>
                <w:ilvl w:val="0"/>
                <w:numId w:val="2"/>
              </w:numPr>
              <w:rPr>
                <w:rFonts w:ascii="Arial" w:hAnsi="Arial" w:cs="Arial"/>
                <w:sz w:val="20"/>
                <w:szCs w:val="20"/>
              </w:rPr>
            </w:pPr>
            <w:r w:rsidRPr="00FD1B69">
              <w:rPr>
                <w:rFonts w:ascii="Arial" w:hAnsi="Arial" w:cs="Arial"/>
                <w:sz w:val="20"/>
                <w:szCs w:val="20"/>
              </w:rPr>
              <w:t>Ensures the execution of high quality and timely baselines, periodic and final evaluations as well as audits</w:t>
            </w:r>
          </w:p>
          <w:p w:rsidR="005B415C" w:rsidRPr="00FD1B69" w:rsidRDefault="005B415C" w:rsidP="005B415C">
            <w:pPr>
              <w:rPr>
                <w:rFonts w:ascii="Arial" w:hAnsi="Arial" w:cs="Arial"/>
                <w:sz w:val="20"/>
                <w:szCs w:val="20"/>
              </w:rPr>
            </w:pPr>
          </w:p>
          <w:p w:rsidR="00662FA7" w:rsidRPr="00FD1B69" w:rsidRDefault="00662FA7" w:rsidP="00662FA7">
            <w:pPr>
              <w:rPr>
                <w:rFonts w:ascii="Arial" w:hAnsi="Arial" w:cs="Arial"/>
                <w:b/>
                <w:sz w:val="20"/>
                <w:szCs w:val="20"/>
              </w:rPr>
            </w:pPr>
            <w:r w:rsidRPr="00FD1B69">
              <w:rPr>
                <w:rFonts w:ascii="Arial" w:hAnsi="Arial" w:cs="Arial"/>
                <w:b/>
                <w:sz w:val="20"/>
                <w:szCs w:val="20"/>
              </w:rPr>
              <w:t>Advocacy</w:t>
            </w:r>
            <w:r w:rsidR="00E64DAB" w:rsidRPr="00FD1B69">
              <w:rPr>
                <w:rFonts w:ascii="Arial" w:hAnsi="Arial" w:cs="Arial"/>
                <w:b/>
                <w:sz w:val="20"/>
                <w:szCs w:val="20"/>
              </w:rPr>
              <w:t xml:space="preserve"> and Policy influencing </w:t>
            </w:r>
          </w:p>
          <w:p w:rsidR="00662FA7" w:rsidRPr="00FD1B69" w:rsidRDefault="00662FA7" w:rsidP="00662FA7">
            <w:pPr>
              <w:pStyle w:val="ListParagraph"/>
              <w:numPr>
                <w:ilvl w:val="0"/>
                <w:numId w:val="10"/>
              </w:numPr>
              <w:tabs>
                <w:tab w:val="clear" w:pos="1440"/>
              </w:tabs>
              <w:ind w:left="720"/>
              <w:rPr>
                <w:rFonts w:ascii="Arial" w:hAnsi="Arial" w:cs="Arial"/>
                <w:sz w:val="20"/>
                <w:szCs w:val="20"/>
              </w:rPr>
            </w:pPr>
            <w:r w:rsidRPr="00FD1B69">
              <w:rPr>
                <w:rFonts w:ascii="Arial" w:hAnsi="Arial" w:cs="Arial"/>
                <w:sz w:val="20"/>
                <w:szCs w:val="20"/>
              </w:rPr>
              <w:t>Develop an advocacy strategy for the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with an emphasis </w:t>
            </w:r>
            <w:r w:rsidR="00E64DAB" w:rsidRPr="00FD1B69">
              <w:rPr>
                <w:rFonts w:ascii="Arial" w:hAnsi="Arial" w:cs="Arial"/>
                <w:sz w:val="20"/>
                <w:szCs w:val="20"/>
              </w:rPr>
              <w:t xml:space="preserve">on </w:t>
            </w:r>
            <w:r w:rsidRPr="00FD1B69">
              <w:rPr>
                <w:rFonts w:ascii="Arial" w:hAnsi="Arial" w:cs="Arial"/>
                <w:sz w:val="20"/>
                <w:szCs w:val="20"/>
              </w:rPr>
              <w:t>influencing regional bodies such as the AU, EAC, EASF, ACERWC amongst others</w:t>
            </w:r>
          </w:p>
          <w:p w:rsidR="00662FA7" w:rsidRPr="00FD1B69" w:rsidRDefault="00662FA7" w:rsidP="00662FA7">
            <w:pPr>
              <w:pStyle w:val="ListParagraph"/>
              <w:numPr>
                <w:ilvl w:val="0"/>
                <w:numId w:val="10"/>
              </w:numPr>
              <w:tabs>
                <w:tab w:val="clear" w:pos="1440"/>
              </w:tabs>
              <w:ind w:left="720"/>
              <w:rPr>
                <w:rFonts w:ascii="Arial" w:hAnsi="Arial" w:cs="Arial"/>
                <w:sz w:val="20"/>
                <w:szCs w:val="20"/>
              </w:rPr>
            </w:pPr>
            <w:r w:rsidRPr="00FD1B69">
              <w:rPr>
                <w:rFonts w:ascii="Arial" w:hAnsi="Arial" w:cs="Arial"/>
                <w:sz w:val="20"/>
                <w:szCs w:val="20"/>
              </w:rPr>
              <w:t>Identify key opportunities and events for the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to position itself as the leading organization on child rights</w:t>
            </w:r>
          </w:p>
          <w:p w:rsidR="00662FA7" w:rsidRPr="00FD1B69" w:rsidRDefault="00662FA7" w:rsidP="00662FA7">
            <w:pPr>
              <w:pStyle w:val="ListParagraph"/>
              <w:numPr>
                <w:ilvl w:val="0"/>
                <w:numId w:val="10"/>
              </w:numPr>
              <w:tabs>
                <w:tab w:val="clear" w:pos="1440"/>
              </w:tabs>
              <w:ind w:left="720"/>
              <w:rPr>
                <w:rFonts w:ascii="Arial" w:hAnsi="Arial" w:cs="Arial"/>
                <w:sz w:val="20"/>
                <w:szCs w:val="20"/>
              </w:rPr>
            </w:pPr>
            <w:r w:rsidRPr="00FD1B69">
              <w:rPr>
                <w:rFonts w:ascii="Arial" w:hAnsi="Arial" w:cs="Arial"/>
                <w:sz w:val="20"/>
                <w:szCs w:val="20"/>
              </w:rPr>
              <w:t>Be the spokesperson for the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at high level events with regional bodies and partners</w:t>
            </w:r>
          </w:p>
          <w:p w:rsidR="00662FA7" w:rsidRPr="00FD1B69" w:rsidRDefault="00662FA7" w:rsidP="00662FA7">
            <w:pPr>
              <w:rPr>
                <w:rFonts w:ascii="Arial" w:hAnsi="Arial" w:cs="Arial"/>
                <w:sz w:val="20"/>
                <w:szCs w:val="20"/>
              </w:rPr>
            </w:pPr>
          </w:p>
          <w:p w:rsidR="005B415C" w:rsidRPr="00FD1B69" w:rsidRDefault="005B415C" w:rsidP="005B415C">
            <w:pPr>
              <w:rPr>
                <w:rFonts w:ascii="Arial" w:hAnsi="Arial" w:cs="Arial"/>
                <w:b/>
                <w:sz w:val="20"/>
                <w:szCs w:val="20"/>
              </w:rPr>
            </w:pPr>
            <w:r w:rsidRPr="00FD1B69">
              <w:rPr>
                <w:rFonts w:ascii="Arial" w:hAnsi="Arial" w:cs="Arial"/>
                <w:b/>
                <w:sz w:val="20"/>
                <w:szCs w:val="20"/>
              </w:rPr>
              <w:t>Staff Management and Development</w:t>
            </w:r>
          </w:p>
          <w:p w:rsidR="005B415C" w:rsidRPr="00FD1B69" w:rsidRDefault="00417694" w:rsidP="005A0534">
            <w:pPr>
              <w:pStyle w:val="ListParagraph"/>
              <w:numPr>
                <w:ilvl w:val="0"/>
                <w:numId w:val="2"/>
              </w:numPr>
              <w:rPr>
                <w:rFonts w:ascii="Arial" w:hAnsi="Arial" w:cs="Arial"/>
                <w:sz w:val="20"/>
                <w:szCs w:val="20"/>
              </w:rPr>
            </w:pPr>
            <w:r w:rsidRPr="00FD1B69">
              <w:rPr>
                <w:rFonts w:ascii="Arial" w:hAnsi="Arial" w:cs="Arial"/>
                <w:sz w:val="20"/>
                <w:szCs w:val="20"/>
              </w:rPr>
              <w:t>Lead in staff management of the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and recruit new staff, manage and motivate the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team</w:t>
            </w:r>
            <w:r w:rsidR="001A743E" w:rsidRPr="00FD1B69">
              <w:rPr>
                <w:rFonts w:ascii="Arial" w:hAnsi="Arial" w:cs="Arial"/>
                <w:sz w:val="20"/>
                <w:szCs w:val="20"/>
              </w:rPr>
              <w:t>.</w:t>
            </w:r>
          </w:p>
          <w:p w:rsidR="001A743E" w:rsidRPr="00FD1B69" w:rsidRDefault="001A743E" w:rsidP="005A0534">
            <w:pPr>
              <w:pStyle w:val="ListParagraph"/>
              <w:numPr>
                <w:ilvl w:val="0"/>
                <w:numId w:val="2"/>
              </w:numPr>
              <w:rPr>
                <w:rFonts w:ascii="Arial" w:hAnsi="Arial" w:cs="Arial"/>
                <w:sz w:val="20"/>
                <w:szCs w:val="20"/>
              </w:rPr>
            </w:pPr>
            <w:r w:rsidRPr="00FD1B69">
              <w:rPr>
                <w:rFonts w:ascii="Arial" w:hAnsi="Arial" w:cs="Arial"/>
                <w:sz w:val="20"/>
                <w:szCs w:val="20"/>
              </w:rPr>
              <w:t xml:space="preserve">Role-model servant leadership as it speaks to network relationships with members, country offices, partners and </w:t>
            </w:r>
            <w:r w:rsidR="001F1850" w:rsidRPr="00FD1B69">
              <w:rPr>
                <w:rFonts w:ascii="Arial" w:hAnsi="Arial" w:cs="Arial"/>
                <w:sz w:val="20"/>
                <w:szCs w:val="20"/>
              </w:rPr>
              <w:t xml:space="preserve">stakeholders. </w:t>
            </w:r>
          </w:p>
          <w:p w:rsidR="00417694" w:rsidRPr="00FD1B69" w:rsidRDefault="00AF4BA0" w:rsidP="005A0534">
            <w:pPr>
              <w:pStyle w:val="ListParagraph"/>
              <w:numPr>
                <w:ilvl w:val="0"/>
                <w:numId w:val="2"/>
              </w:numPr>
              <w:rPr>
                <w:rFonts w:ascii="Arial" w:hAnsi="Arial" w:cs="Arial"/>
                <w:sz w:val="20"/>
                <w:szCs w:val="20"/>
              </w:rPr>
            </w:pPr>
            <w:r w:rsidRPr="00FD1B69">
              <w:rPr>
                <w:rFonts w:ascii="Arial" w:hAnsi="Arial" w:cs="Arial"/>
                <w:sz w:val="20"/>
                <w:szCs w:val="20"/>
              </w:rPr>
              <w:t>Incorporate R</w:t>
            </w:r>
            <w:r w:rsidR="00E64DAB" w:rsidRPr="00FD1B69">
              <w:rPr>
                <w:rFonts w:ascii="Arial" w:hAnsi="Arial" w:cs="Arial"/>
                <w:sz w:val="20"/>
                <w:szCs w:val="20"/>
              </w:rPr>
              <w:t>M</w:t>
            </w:r>
            <w:r w:rsidRPr="00FD1B69">
              <w:rPr>
                <w:rFonts w:ascii="Arial" w:hAnsi="Arial" w:cs="Arial"/>
                <w:sz w:val="20"/>
                <w:szCs w:val="20"/>
              </w:rPr>
              <w:t>P</w:t>
            </w:r>
            <w:r w:rsidR="00E64DAB" w:rsidRPr="00FD1B69">
              <w:rPr>
                <w:rFonts w:ascii="Arial" w:hAnsi="Arial" w:cs="Arial"/>
                <w:sz w:val="20"/>
                <w:szCs w:val="20"/>
              </w:rPr>
              <w:t>U</w:t>
            </w:r>
            <w:r w:rsidRPr="00FD1B69">
              <w:rPr>
                <w:rFonts w:ascii="Arial" w:hAnsi="Arial" w:cs="Arial"/>
                <w:sz w:val="20"/>
                <w:szCs w:val="20"/>
              </w:rPr>
              <w:t xml:space="preserve"> staff development strategies and performance management systems into team building processes</w:t>
            </w:r>
          </w:p>
          <w:p w:rsidR="00757550" w:rsidRPr="00FD1B69" w:rsidRDefault="00AF4BA0" w:rsidP="006631A5">
            <w:pPr>
              <w:pStyle w:val="ListParagraph"/>
              <w:numPr>
                <w:ilvl w:val="0"/>
                <w:numId w:val="2"/>
              </w:numPr>
              <w:rPr>
                <w:rFonts w:ascii="Arial" w:hAnsi="Arial" w:cs="Arial"/>
                <w:sz w:val="20"/>
                <w:szCs w:val="20"/>
              </w:rPr>
            </w:pPr>
            <w:r w:rsidRPr="00FD1B69">
              <w:rPr>
                <w:rFonts w:ascii="Arial" w:hAnsi="Arial" w:cs="Arial"/>
                <w:sz w:val="20"/>
                <w:szCs w:val="20"/>
              </w:rPr>
              <w:t>Proactively seek the involvement of Member technical assistance and ensure excellent coordination and cooperation with TAs</w:t>
            </w:r>
          </w:p>
          <w:p w:rsidR="00757550" w:rsidRPr="00FD1B69" w:rsidRDefault="00757550" w:rsidP="006631A5">
            <w:pPr>
              <w:rPr>
                <w:rFonts w:ascii="Arial" w:hAnsi="Arial" w:cs="Arial"/>
                <w:sz w:val="20"/>
                <w:szCs w:val="20"/>
              </w:rPr>
            </w:pPr>
          </w:p>
        </w:tc>
      </w:tr>
      <w:tr w:rsidR="00B86561" w:rsidRPr="00FD1B69" w:rsidTr="00B86561">
        <w:tc>
          <w:tcPr>
            <w:tcW w:w="9576" w:type="dxa"/>
            <w:gridSpan w:val="2"/>
          </w:tcPr>
          <w:p w:rsidR="00B86561" w:rsidRPr="00FD1B69" w:rsidRDefault="00B86561" w:rsidP="00B86561">
            <w:pPr>
              <w:rPr>
                <w:rFonts w:ascii="Arial" w:hAnsi="Arial" w:cs="Arial"/>
                <w:b/>
                <w:sz w:val="20"/>
                <w:szCs w:val="20"/>
              </w:rPr>
            </w:pPr>
            <w:r w:rsidRPr="00FD1B69">
              <w:rPr>
                <w:rFonts w:ascii="Arial" w:hAnsi="Arial" w:cs="Arial"/>
                <w:b/>
                <w:sz w:val="20"/>
                <w:szCs w:val="20"/>
              </w:rPr>
              <w:lastRenderedPageBreak/>
              <w:t>SKILLS AND BEHAVIOURS (our values in practice)</w:t>
            </w:r>
          </w:p>
          <w:p w:rsidR="00AF4BA0" w:rsidRPr="00FD1B69" w:rsidRDefault="00AF4BA0" w:rsidP="00AF4BA0">
            <w:pPr>
              <w:ind w:left="-24"/>
              <w:rPr>
                <w:rFonts w:ascii="Arial" w:hAnsi="Arial" w:cs="Arial"/>
                <w:b/>
                <w:sz w:val="20"/>
                <w:szCs w:val="20"/>
              </w:rPr>
            </w:pPr>
            <w:r w:rsidRPr="00FD1B69">
              <w:rPr>
                <w:rFonts w:ascii="Arial" w:hAnsi="Arial" w:cs="Arial"/>
                <w:b/>
                <w:sz w:val="20"/>
                <w:szCs w:val="20"/>
              </w:rPr>
              <w:t xml:space="preserve">Accountability: </w:t>
            </w:r>
          </w:p>
          <w:p w:rsidR="00AF4BA0" w:rsidRPr="00400A40" w:rsidRDefault="00AF4BA0" w:rsidP="00400A40">
            <w:pPr>
              <w:pStyle w:val="ListParagraph"/>
              <w:numPr>
                <w:ilvl w:val="0"/>
                <w:numId w:val="11"/>
              </w:numPr>
              <w:suppressAutoHyphens/>
              <w:jc w:val="both"/>
              <w:rPr>
                <w:rFonts w:ascii="Arial" w:hAnsi="Arial" w:cs="Arial"/>
                <w:sz w:val="20"/>
                <w:szCs w:val="20"/>
              </w:rPr>
            </w:pPr>
            <w:r w:rsidRPr="00400A40">
              <w:rPr>
                <w:rFonts w:ascii="Arial" w:hAnsi="Arial" w:cs="Arial"/>
                <w:sz w:val="20"/>
                <w:szCs w:val="20"/>
              </w:rPr>
              <w:t xml:space="preserve">Is </w:t>
            </w:r>
            <w:r w:rsidR="00757550" w:rsidRPr="00400A40">
              <w:rPr>
                <w:rFonts w:ascii="Arial" w:hAnsi="Arial" w:cs="Arial"/>
                <w:sz w:val="20"/>
                <w:szCs w:val="20"/>
              </w:rPr>
              <w:t>self-accountable</w:t>
            </w:r>
            <w:r w:rsidRPr="00400A40">
              <w:rPr>
                <w:rFonts w:ascii="Arial" w:hAnsi="Arial" w:cs="Arial"/>
                <w:sz w:val="20"/>
                <w:szCs w:val="20"/>
              </w:rPr>
              <w:t xml:space="preserve"> for making decisions, managing resources efficiently, achieving results together with children and role modelling Save the Children values</w:t>
            </w:r>
          </w:p>
          <w:p w:rsidR="00AF4BA0" w:rsidRPr="00400A40" w:rsidRDefault="00AF4BA0" w:rsidP="00400A40">
            <w:pPr>
              <w:pStyle w:val="ListParagraph"/>
              <w:numPr>
                <w:ilvl w:val="0"/>
                <w:numId w:val="11"/>
              </w:numPr>
              <w:suppressAutoHyphens/>
              <w:jc w:val="both"/>
              <w:rPr>
                <w:rFonts w:ascii="Arial" w:hAnsi="Arial" w:cs="Arial"/>
                <w:sz w:val="20"/>
                <w:szCs w:val="20"/>
              </w:rPr>
            </w:pPr>
            <w:r w:rsidRPr="00400A40">
              <w:rPr>
                <w:rFonts w:ascii="Arial" w:hAnsi="Arial" w:cs="Arial"/>
                <w:sz w:val="20"/>
                <w:szCs w:val="20"/>
              </w:rPr>
              <w:t xml:space="preserve">Holds the team and partners accountable to deliver on their responsibilities – giving them the </w:t>
            </w:r>
            <w:r w:rsidRPr="00400A40">
              <w:rPr>
                <w:rFonts w:ascii="Arial" w:hAnsi="Arial" w:cs="Arial"/>
                <w:sz w:val="20"/>
                <w:szCs w:val="20"/>
              </w:rPr>
              <w:lastRenderedPageBreak/>
              <w:t>freedom to deliver in the best way they see fit, providing the necessary development to improve performance and applying appropriate consequences when results are not achieved</w:t>
            </w:r>
          </w:p>
          <w:p w:rsidR="00AF4BA0" w:rsidRPr="00400A40" w:rsidRDefault="00AF4BA0" w:rsidP="00400A40">
            <w:pPr>
              <w:pStyle w:val="ListParagraph"/>
              <w:numPr>
                <w:ilvl w:val="0"/>
                <w:numId w:val="11"/>
              </w:numPr>
              <w:suppressAutoHyphens/>
              <w:jc w:val="both"/>
              <w:rPr>
                <w:rFonts w:ascii="Arial" w:hAnsi="Arial" w:cs="Arial"/>
                <w:sz w:val="20"/>
                <w:szCs w:val="20"/>
              </w:rPr>
            </w:pPr>
            <w:r w:rsidRPr="00400A40">
              <w:rPr>
                <w:rFonts w:ascii="Arial" w:hAnsi="Arial" w:cs="Arial"/>
                <w:sz w:val="20"/>
                <w:szCs w:val="20"/>
              </w:rPr>
              <w:t>Creates a managerial environment in-country to lead, enable and maintain our culture of child safeguarding</w:t>
            </w:r>
          </w:p>
          <w:p w:rsidR="00AF4BA0" w:rsidRPr="00FD1B69" w:rsidRDefault="00AF4BA0" w:rsidP="00AF4BA0">
            <w:pPr>
              <w:ind w:left="-24"/>
              <w:rPr>
                <w:rFonts w:ascii="Arial" w:hAnsi="Arial" w:cs="Arial"/>
                <w:b/>
                <w:sz w:val="20"/>
                <w:szCs w:val="20"/>
              </w:rPr>
            </w:pPr>
            <w:r w:rsidRPr="00FD1B69">
              <w:rPr>
                <w:rFonts w:ascii="Arial" w:hAnsi="Arial" w:cs="Arial"/>
                <w:b/>
                <w:sz w:val="20"/>
                <w:szCs w:val="20"/>
              </w:rPr>
              <w:t>Ambition:</w:t>
            </w:r>
          </w:p>
          <w:p w:rsidR="00AF4BA0" w:rsidRPr="00400A40" w:rsidRDefault="00AF4BA0" w:rsidP="00400A40">
            <w:pPr>
              <w:pStyle w:val="ListParagraph"/>
              <w:numPr>
                <w:ilvl w:val="0"/>
                <w:numId w:val="12"/>
              </w:numPr>
              <w:suppressAutoHyphens/>
              <w:jc w:val="both"/>
              <w:rPr>
                <w:rFonts w:ascii="Arial" w:hAnsi="Arial" w:cs="Arial"/>
                <w:sz w:val="20"/>
                <w:szCs w:val="20"/>
              </w:rPr>
            </w:pPr>
            <w:r w:rsidRPr="00400A40">
              <w:rPr>
                <w:rFonts w:ascii="Arial" w:hAnsi="Arial" w:cs="Arial"/>
                <w:sz w:val="20"/>
                <w:szCs w:val="20"/>
              </w:rPr>
              <w:t>Sets ambitious and challenging goals for self and team, takes responsibility for own personal development and encourages team to do the same</w:t>
            </w:r>
          </w:p>
          <w:p w:rsidR="00AF4BA0" w:rsidRPr="00400A40" w:rsidRDefault="00AF4BA0" w:rsidP="00400A40">
            <w:pPr>
              <w:pStyle w:val="ListParagraph"/>
              <w:numPr>
                <w:ilvl w:val="0"/>
                <w:numId w:val="12"/>
              </w:numPr>
              <w:suppressAutoHyphens/>
              <w:jc w:val="both"/>
              <w:rPr>
                <w:rFonts w:ascii="Arial" w:hAnsi="Arial" w:cs="Arial"/>
                <w:sz w:val="20"/>
                <w:szCs w:val="20"/>
              </w:rPr>
            </w:pPr>
            <w:r w:rsidRPr="00400A40">
              <w:rPr>
                <w:rFonts w:ascii="Arial" w:hAnsi="Arial" w:cs="Arial"/>
                <w:sz w:val="20"/>
                <w:szCs w:val="20"/>
              </w:rPr>
              <w:t>Widely shares personal vision for Save the Children, engages and motivates others</w:t>
            </w:r>
          </w:p>
          <w:p w:rsidR="00AF4BA0" w:rsidRPr="00400A40" w:rsidRDefault="00AF4BA0" w:rsidP="00400A40">
            <w:pPr>
              <w:pStyle w:val="ListParagraph"/>
              <w:numPr>
                <w:ilvl w:val="0"/>
                <w:numId w:val="12"/>
              </w:numPr>
              <w:suppressAutoHyphens/>
              <w:jc w:val="both"/>
              <w:rPr>
                <w:rFonts w:ascii="Arial" w:hAnsi="Arial" w:cs="Arial"/>
                <w:sz w:val="20"/>
                <w:szCs w:val="20"/>
              </w:rPr>
            </w:pPr>
            <w:r w:rsidRPr="00400A40">
              <w:rPr>
                <w:rFonts w:ascii="Arial" w:hAnsi="Arial" w:cs="Arial"/>
                <w:sz w:val="20"/>
                <w:szCs w:val="20"/>
              </w:rPr>
              <w:t>Future oriented, thinks strategically and on a global scale</w:t>
            </w:r>
          </w:p>
          <w:p w:rsidR="00AF4BA0" w:rsidRPr="00FD1B69" w:rsidRDefault="00AF4BA0" w:rsidP="00AF4BA0">
            <w:pPr>
              <w:ind w:left="-24"/>
              <w:rPr>
                <w:rFonts w:ascii="Arial" w:hAnsi="Arial" w:cs="Arial"/>
                <w:b/>
                <w:sz w:val="20"/>
                <w:szCs w:val="20"/>
              </w:rPr>
            </w:pPr>
            <w:r w:rsidRPr="00FD1B69">
              <w:rPr>
                <w:rFonts w:ascii="Arial" w:hAnsi="Arial" w:cs="Arial"/>
                <w:b/>
                <w:sz w:val="20"/>
                <w:szCs w:val="20"/>
              </w:rPr>
              <w:t>Collaboration:</w:t>
            </w:r>
          </w:p>
          <w:p w:rsidR="00AF4BA0" w:rsidRPr="00400A40" w:rsidRDefault="00AF4BA0" w:rsidP="00400A40">
            <w:pPr>
              <w:pStyle w:val="ListParagraph"/>
              <w:numPr>
                <w:ilvl w:val="0"/>
                <w:numId w:val="13"/>
              </w:numPr>
              <w:suppressAutoHyphens/>
              <w:rPr>
                <w:rFonts w:ascii="Arial" w:hAnsi="Arial" w:cs="Arial"/>
                <w:sz w:val="20"/>
                <w:szCs w:val="20"/>
              </w:rPr>
            </w:pPr>
            <w:bookmarkStart w:id="0" w:name="_GoBack"/>
            <w:r w:rsidRPr="00400A40">
              <w:rPr>
                <w:rFonts w:ascii="Arial" w:hAnsi="Arial" w:cs="Arial"/>
                <w:sz w:val="20"/>
                <w:szCs w:val="20"/>
              </w:rPr>
              <w:t>Builds and maintains effective relationships, with own team, colleagues, members, donors and partners</w:t>
            </w:r>
          </w:p>
          <w:bookmarkEnd w:id="0"/>
          <w:p w:rsidR="00AF4BA0" w:rsidRPr="00400A40" w:rsidRDefault="00AF4BA0" w:rsidP="00400A40">
            <w:pPr>
              <w:pStyle w:val="ListParagraph"/>
              <w:numPr>
                <w:ilvl w:val="0"/>
                <w:numId w:val="13"/>
              </w:numPr>
              <w:suppressAutoHyphens/>
              <w:rPr>
                <w:rFonts w:ascii="Arial" w:hAnsi="Arial" w:cs="Arial"/>
                <w:sz w:val="20"/>
                <w:szCs w:val="20"/>
              </w:rPr>
            </w:pPr>
            <w:r w:rsidRPr="00400A40">
              <w:rPr>
                <w:rFonts w:ascii="Arial" w:hAnsi="Arial" w:cs="Arial"/>
                <w:sz w:val="20"/>
                <w:szCs w:val="20"/>
              </w:rPr>
              <w:t>Values diversity, sees it as a source of competitive strength</w:t>
            </w:r>
          </w:p>
          <w:p w:rsidR="00AF4BA0" w:rsidRPr="00400A40" w:rsidRDefault="00AF4BA0" w:rsidP="00400A40">
            <w:pPr>
              <w:pStyle w:val="ListParagraph"/>
              <w:numPr>
                <w:ilvl w:val="0"/>
                <w:numId w:val="13"/>
              </w:numPr>
              <w:suppressAutoHyphens/>
              <w:rPr>
                <w:rFonts w:ascii="Arial" w:hAnsi="Arial" w:cs="Arial"/>
                <w:b/>
                <w:sz w:val="20"/>
                <w:szCs w:val="20"/>
              </w:rPr>
            </w:pPr>
            <w:r w:rsidRPr="00400A40">
              <w:rPr>
                <w:rFonts w:ascii="Arial" w:hAnsi="Arial" w:cs="Arial"/>
                <w:sz w:val="20"/>
                <w:szCs w:val="20"/>
              </w:rPr>
              <w:t xml:space="preserve">Approachable, good listener, easy to talk to </w:t>
            </w:r>
          </w:p>
          <w:p w:rsidR="00AF4BA0" w:rsidRPr="00FD1B69" w:rsidRDefault="00AF4BA0" w:rsidP="00AF4BA0">
            <w:pPr>
              <w:ind w:left="-24"/>
              <w:rPr>
                <w:rFonts w:ascii="Arial" w:hAnsi="Arial" w:cs="Arial"/>
                <w:b/>
                <w:sz w:val="20"/>
                <w:szCs w:val="20"/>
              </w:rPr>
            </w:pPr>
            <w:r w:rsidRPr="00FD1B69">
              <w:rPr>
                <w:rFonts w:ascii="Arial" w:hAnsi="Arial" w:cs="Arial"/>
                <w:b/>
                <w:sz w:val="20"/>
                <w:szCs w:val="20"/>
              </w:rPr>
              <w:t>Creativity:</w:t>
            </w:r>
          </w:p>
          <w:p w:rsidR="00AF4BA0" w:rsidRPr="00400A40" w:rsidRDefault="00AF4BA0" w:rsidP="00400A40">
            <w:pPr>
              <w:pStyle w:val="ListParagraph"/>
              <w:numPr>
                <w:ilvl w:val="0"/>
                <w:numId w:val="14"/>
              </w:numPr>
              <w:suppressAutoHyphens/>
              <w:rPr>
                <w:rFonts w:ascii="Arial" w:hAnsi="Arial" w:cs="Arial"/>
                <w:sz w:val="20"/>
                <w:szCs w:val="20"/>
              </w:rPr>
            </w:pPr>
            <w:r w:rsidRPr="00400A40">
              <w:rPr>
                <w:rFonts w:ascii="Arial" w:hAnsi="Arial" w:cs="Arial"/>
                <w:sz w:val="20"/>
                <w:szCs w:val="20"/>
              </w:rPr>
              <w:t>Develops and encourages new and innovative solutions</w:t>
            </w:r>
          </w:p>
          <w:p w:rsidR="00AF4BA0" w:rsidRPr="00400A40" w:rsidRDefault="00AF4BA0" w:rsidP="00400A40">
            <w:pPr>
              <w:pStyle w:val="ListParagraph"/>
              <w:numPr>
                <w:ilvl w:val="0"/>
                <w:numId w:val="14"/>
              </w:numPr>
              <w:suppressAutoHyphens/>
              <w:rPr>
                <w:rFonts w:ascii="Arial" w:hAnsi="Arial" w:cs="Arial"/>
                <w:b/>
                <w:sz w:val="20"/>
                <w:szCs w:val="20"/>
              </w:rPr>
            </w:pPr>
            <w:r w:rsidRPr="00400A40">
              <w:rPr>
                <w:rFonts w:ascii="Arial" w:hAnsi="Arial" w:cs="Arial"/>
                <w:sz w:val="20"/>
                <w:szCs w:val="20"/>
              </w:rPr>
              <w:t>Willing to take disciplined risks</w:t>
            </w:r>
          </w:p>
          <w:p w:rsidR="00AF4BA0" w:rsidRPr="00FD1B69" w:rsidRDefault="00AF4BA0" w:rsidP="00AF4BA0">
            <w:pPr>
              <w:ind w:left="-24"/>
              <w:rPr>
                <w:rFonts w:ascii="Arial" w:hAnsi="Arial" w:cs="Arial"/>
                <w:b/>
                <w:sz w:val="20"/>
                <w:szCs w:val="20"/>
              </w:rPr>
            </w:pPr>
            <w:r w:rsidRPr="00FD1B69">
              <w:rPr>
                <w:rFonts w:ascii="Arial" w:hAnsi="Arial" w:cs="Arial"/>
                <w:b/>
                <w:sz w:val="20"/>
                <w:szCs w:val="20"/>
              </w:rPr>
              <w:t>Integrity:</w:t>
            </w:r>
          </w:p>
          <w:p w:rsidR="00AF4BA0" w:rsidRPr="00400A40" w:rsidRDefault="00AF4BA0" w:rsidP="00400A40">
            <w:pPr>
              <w:pStyle w:val="ListParagraph"/>
              <w:numPr>
                <w:ilvl w:val="0"/>
                <w:numId w:val="15"/>
              </w:numPr>
              <w:suppressAutoHyphens/>
              <w:rPr>
                <w:rFonts w:ascii="Arial" w:hAnsi="Arial" w:cs="Arial"/>
                <w:sz w:val="20"/>
                <w:szCs w:val="20"/>
              </w:rPr>
            </w:pPr>
            <w:r w:rsidRPr="00400A40">
              <w:rPr>
                <w:rFonts w:ascii="Arial" w:hAnsi="Arial" w:cs="Arial"/>
                <w:sz w:val="20"/>
                <w:szCs w:val="20"/>
              </w:rPr>
              <w:t>Honest, encourages openness and transparency</w:t>
            </w:r>
          </w:p>
          <w:p w:rsidR="0060208D" w:rsidRPr="00400A40" w:rsidRDefault="00AF4BA0" w:rsidP="00400A40">
            <w:pPr>
              <w:pStyle w:val="ListParagraph"/>
              <w:numPr>
                <w:ilvl w:val="0"/>
                <w:numId w:val="15"/>
              </w:numPr>
              <w:rPr>
                <w:rFonts w:ascii="Arial" w:hAnsi="Arial" w:cs="Arial"/>
                <w:sz w:val="20"/>
                <w:szCs w:val="20"/>
              </w:rPr>
            </w:pPr>
            <w:r w:rsidRPr="00400A40">
              <w:rPr>
                <w:rFonts w:ascii="Arial" w:hAnsi="Arial" w:cs="Arial"/>
                <w:sz w:val="20"/>
                <w:szCs w:val="20"/>
              </w:rPr>
              <w:t>Always acts in the best interests of children</w:t>
            </w:r>
          </w:p>
          <w:p w:rsidR="00B86561" w:rsidRPr="00FD1B69" w:rsidRDefault="00B86561" w:rsidP="00B86561">
            <w:pPr>
              <w:rPr>
                <w:rFonts w:ascii="Arial" w:hAnsi="Arial" w:cs="Arial"/>
                <w:sz w:val="20"/>
                <w:szCs w:val="20"/>
              </w:rPr>
            </w:pPr>
          </w:p>
        </w:tc>
      </w:tr>
      <w:tr w:rsidR="00B86561" w:rsidRPr="00FD1B69" w:rsidTr="00B86561">
        <w:tc>
          <w:tcPr>
            <w:tcW w:w="9576" w:type="dxa"/>
            <w:gridSpan w:val="2"/>
          </w:tcPr>
          <w:p w:rsidR="00AF4BA0" w:rsidRPr="00FD1B69" w:rsidRDefault="0060208D" w:rsidP="00B86561">
            <w:pPr>
              <w:rPr>
                <w:rFonts w:ascii="Arial" w:hAnsi="Arial" w:cs="Arial"/>
                <w:b/>
                <w:sz w:val="20"/>
                <w:szCs w:val="20"/>
              </w:rPr>
            </w:pPr>
            <w:r w:rsidRPr="00FD1B69">
              <w:rPr>
                <w:rFonts w:ascii="Arial" w:hAnsi="Arial" w:cs="Arial"/>
                <w:b/>
                <w:sz w:val="20"/>
                <w:szCs w:val="20"/>
              </w:rPr>
              <w:lastRenderedPageBreak/>
              <w:t>QUALIFIC</w:t>
            </w:r>
            <w:r w:rsidR="00612E83" w:rsidRPr="00FD1B69">
              <w:rPr>
                <w:rFonts w:ascii="Arial" w:hAnsi="Arial" w:cs="Arial"/>
                <w:b/>
                <w:sz w:val="20"/>
                <w:szCs w:val="20"/>
              </w:rPr>
              <w:t>A</w:t>
            </w:r>
            <w:r w:rsidRPr="00FD1B69">
              <w:rPr>
                <w:rFonts w:ascii="Arial" w:hAnsi="Arial" w:cs="Arial"/>
                <w:b/>
                <w:sz w:val="20"/>
                <w:szCs w:val="20"/>
              </w:rPr>
              <w:t>TIONS AND EXPERIENCE</w:t>
            </w:r>
            <w:r w:rsidR="00612E83" w:rsidRPr="00FD1B69">
              <w:rPr>
                <w:rFonts w:ascii="Arial" w:hAnsi="Arial" w:cs="Arial"/>
                <w:b/>
                <w:sz w:val="20"/>
                <w:szCs w:val="20"/>
              </w:rPr>
              <w:t xml:space="preserve">- </w:t>
            </w:r>
          </w:p>
          <w:p w:rsidR="00253E36" w:rsidRPr="00FD1B69" w:rsidRDefault="00253E36" w:rsidP="00B86561">
            <w:pPr>
              <w:rPr>
                <w:rFonts w:ascii="Arial" w:hAnsi="Arial" w:cs="Arial"/>
                <w:sz w:val="20"/>
                <w:szCs w:val="20"/>
              </w:rPr>
            </w:pPr>
          </w:p>
          <w:p w:rsidR="00253E36" w:rsidRPr="00FD1B69" w:rsidRDefault="00253E36" w:rsidP="00AF4BA0">
            <w:pPr>
              <w:numPr>
                <w:ilvl w:val="0"/>
                <w:numId w:val="5"/>
              </w:numPr>
              <w:tabs>
                <w:tab w:val="num" w:pos="1416"/>
              </w:tabs>
              <w:suppressAutoHyphens/>
              <w:snapToGrid w:val="0"/>
              <w:rPr>
                <w:rFonts w:ascii="Arial" w:hAnsi="Arial" w:cs="Arial"/>
                <w:sz w:val="20"/>
                <w:szCs w:val="20"/>
              </w:rPr>
            </w:pPr>
            <w:r w:rsidRPr="00FD1B69">
              <w:rPr>
                <w:rFonts w:ascii="Arial" w:hAnsi="Arial" w:cs="Arial"/>
                <w:sz w:val="20"/>
                <w:szCs w:val="20"/>
              </w:rPr>
              <w:t>Masters’ degree in Human Rights, Public Administration or a related filed with 10 years working experience in Senior Management</w:t>
            </w:r>
          </w:p>
          <w:p w:rsidR="00AF4BA0" w:rsidRPr="00FD1B69" w:rsidRDefault="005A0534" w:rsidP="00AF4BA0">
            <w:pPr>
              <w:numPr>
                <w:ilvl w:val="0"/>
                <w:numId w:val="5"/>
              </w:numPr>
              <w:tabs>
                <w:tab w:val="num" w:pos="1416"/>
              </w:tabs>
              <w:suppressAutoHyphens/>
              <w:snapToGrid w:val="0"/>
              <w:rPr>
                <w:rFonts w:ascii="Arial" w:hAnsi="Arial" w:cs="Arial"/>
                <w:sz w:val="20"/>
                <w:szCs w:val="20"/>
              </w:rPr>
            </w:pPr>
            <w:r w:rsidRPr="00FD1B69">
              <w:rPr>
                <w:rFonts w:ascii="Arial" w:hAnsi="Arial" w:cs="Arial"/>
                <w:sz w:val="20"/>
                <w:szCs w:val="20"/>
              </w:rPr>
              <w:t>E</w:t>
            </w:r>
            <w:r w:rsidR="00AF4BA0" w:rsidRPr="00FD1B69">
              <w:rPr>
                <w:rFonts w:ascii="Arial" w:hAnsi="Arial" w:cs="Arial"/>
                <w:sz w:val="20"/>
                <w:szCs w:val="20"/>
              </w:rPr>
              <w:t xml:space="preserve">xperience directing and implementing programmes for children in more than one of Save the Children thematic areas (e.g. education, health and nutrition, CP, CRG and DRR) </w:t>
            </w:r>
          </w:p>
          <w:p w:rsidR="001F1850" w:rsidRPr="00FD1B69" w:rsidRDefault="001F1850" w:rsidP="00AF4BA0">
            <w:pPr>
              <w:numPr>
                <w:ilvl w:val="0"/>
                <w:numId w:val="5"/>
              </w:numPr>
              <w:tabs>
                <w:tab w:val="num" w:pos="1416"/>
              </w:tabs>
              <w:suppressAutoHyphens/>
              <w:snapToGrid w:val="0"/>
              <w:rPr>
                <w:rFonts w:ascii="Arial" w:hAnsi="Arial" w:cs="Arial"/>
                <w:sz w:val="20"/>
                <w:szCs w:val="20"/>
              </w:rPr>
            </w:pPr>
            <w:r w:rsidRPr="00FD1B69">
              <w:rPr>
                <w:rFonts w:ascii="Arial" w:hAnsi="Arial" w:cs="Arial"/>
                <w:sz w:val="20"/>
                <w:szCs w:val="20"/>
              </w:rPr>
              <w:t xml:space="preserve">Experience in network management. </w:t>
            </w:r>
          </w:p>
          <w:p w:rsidR="001F1850" w:rsidRPr="00FD1B69" w:rsidRDefault="001F1850" w:rsidP="00AF4BA0">
            <w:pPr>
              <w:numPr>
                <w:ilvl w:val="0"/>
                <w:numId w:val="5"/>
              </w:numPr>
              <w:tabs>
                <w:tab w:val="num" w:pos="1416"/>
              </w:tabs>
              <w:suppressAutoHyphens/>
              <w:snapToGrid w:val="0"/>
              <w:rPr>
                <w:rFonts w:ascii="Arial" w:hAnsi="Arial" w:cs="Arial"/>
                <w:sz w:val="20"/>
                <w:szCs w:val="20"/>
              </w:rPr>
            </w:pPr>
            <w:r w:rsidRPr="00FD1B69">
              <w:rPr>
                <w:rFonts w:ascii="Arial" w:hAnsi="Arial" w:cs="Arial"/>
                <w:sz w:val="20"/>
                <w:szCs w:val="20"/>
              </w:rPr>
              <w:t>Experience as member or leader of senior management team</w:t>
            </w:r>
          </w:p>
          <w:p w:rsidR="00AF4BA0" w:rsidRPr="00FD1B69" w:rsidRDefault="00AF4BA0" w:rsidP="00AF4BA0">
            <w:pPr>
              <w:numPr>
                <w:ilvl w:val="0"/>
                <w:numId w:val="5"/>
              </w:numPr>
              <w:tabs>
                <w:tab w:val="num" w:pos="1416"/>
              </w:tabs>
              <w:suppressAutoHyphens/>
              <w:snapToGrid w:val="0"/>
              <w:rPr>
                <w:rFonts w:ascii="Arial" w:hAnsi="Arial" w:cs="Arial"/>
                <w:sz w:val="20"/>
                <w:szCs w:val="20"/>
              </w:rPr>
            </w:pPr>
            <w:r w:rsidRPr="00FD1B69">
              <w:rPr>
                <w:rFonts w:ascii="Arial" w:hAnsi="Arial" w:cs="Arial"/>
                <w:sz w:val="20"/>
                <w:szCs w:val="20"/>
              </w:rPr>
              <w:t>Substantial international</w:t>
            </w:r>
            <w:r w:rsidR="005A0534" w:rsidRPr="00FD1B69">
              <w:rPr>
                <w:rFonts w:ascii="Arial" w:hAnsi="Arial" w:cs="Arial"/>
                <w:sz w:val="20"/>
                <w:szCs w:val="20"/>
              </w:rPr>
              <w:t xml:space="preserve"> and relationship</w:t>
            </w:r>
            <w:r w:rsidRPr="00FD1B69">
              <w:rPr>
                <w:rFonts w:ascii="Arial" w:hAnsi="Arial" w:cs="Arial"/>
                <w:sz w:val="20"/>
                <w:szCs w:val="20"/>
              </w:rPr>
              <w:t xml:space="preserve"> management and relationship management experience</w:t>
            </w:r>
            <w:r w:rsidR="00A63D29" w:rsidRPr="00FD1B69">
              <w:rPr>
                <w:rFonts w:ascii="Arial" w:hAnsi="Arial" w:cs="Arial"/>
                <w:sz w:val="20"/>
                <w:szCs w:val="20"/>
              </w:rPr>
              <w:t xml:space="preserve"> leading to achieving results at scale</w:t>
            </w:r>
          </w:p>
          <w:p w:rsidR="001F3628" w:rsidRPr="00FD1B69" w:rsidRDefault="00AF4BA0" w:rsidP="00AF4BA0">
            <w:pPr>
              <w:pStyle w:val="ColorfulList-Accent11"/>
              <w:numPr>
                <w:ilvl w:val="0"/>
                <w:numId w:val="5"/>
              </w:numPr>
              <w:jc w:val="both"/>
              <w:rPr>
                <w:rFonts w:ascii="Arial" w:hAnsi="Arial" w:cs="Arial"/>
                <w:sz w:val="20"/>
              </w:rPr>
            </w:pPr>
            <w:r w:rsidRPr="00FD1B69">
              <w:rPr>
                <w:rFonts w:ascii="Arial" w:hAnsi="Arial" w:cs="Arial"/>
                <w:sz w:val="20"/>
              </w:rPr>
              <w:t>Extensive MEAL experience in project/program monitoring and evaluation</w:t>
            </w:r>
          </w:p>
          <w:p w:rsidR="00AF4BA0" w:rsidRPr="00FD1B69" w:rsidRDefault="00AF4BA0" w:rsidP="00AF4BA0">
            <w:pPr>
              <w:pStyle w:val="ColorfulList-Accent11"/>
              <w:numPr>
                <w:ilvl w:val="0"/>
                <w:numId w:val="5"/>
              </w:numPr>
              <w:jc w:val="both"/>
              <w:rPr>
                <w:rFonts w:ascii="Arial" w:hAnsi="Arial" w:cs="Arial"/>
                <w:sz w:val="20"/>
              </w:rPr>
            </w:pPr>
            <w:r w:rsidRPr="00FD1B69">
              <w:rPr>
                <w:rFonts w:ascii="Arial" w:hAnsi="Arial" w:cs="Arial"/>
                <w:sz w:val="20"/>
              </w:rPr>
              <w:t>Highly developed interpersonal and communication skills including influencing, negotiation</w:t>
            </w:r>
            <w:r w:rsidR="001F3628" w:rsidRPr="00FD1B69">
              <w:rPr>
                <w:rFonts w:ascii="Arial" w:hAnsi="Arial" w:cs="Arial"/>
                <w:sz w:val="20"/>
              </w:rPr>
              <w:t>, diplomacy</w:t>
            </w:r>
            <w:r w:rsidRPr="00FD1B69">
              <w:rPr>
                <w:rFonts w:ascii="Arial" w:hAnsi="Arial" w:cs="Arial"/>
                <w:sz w:val="20"/>
              </w:rPr>
              <w:t xml:space="preserve"> and coaching</w:t>
            </w:r>
          </w:p>
          <w:p w:rsidR="00AF4BA0" w:rsidRPr="00FD1B69" w:rsidRDefault="001F3628" w:rsidP="00AF4BA0">
            <w:pPr>
              <w:numPr>
                <w:ilvl w:val="0"/>
                <w:numId w:val="5"/>
              </w:numPr>
              <w:suppressAutoHyphens/>
              <w:overflowPunct w:val="0"/>
              <w:autoSpaceDE w:val="0"/>
              <w:autoSpaceDN w:val="0"/>
              <w:adjustRightInd w:val="0"/>
              <w:textAlignment w:val="baseline"/>
              <w:rPr>
                <w:rFonts w:ascii="Arial" w:hAnsi="Arial" w:cs="Arial"/>
                <w:sz w:val="20"/>
                <w:szCs w:val="20"/>
              </w:rPr>
            </w:pPr>
            <w:r w:rsidRPr="00FD1B69">
              <w:rPr>
                <w:rFonts w:ascii="Arial" w:hAnsi="Arial" w:cs="Arial"/>
                <w:sz w:val="20"/>
                <w:szCs w:val="20"/>
              </w:rPr>
              <w:t>Knowledge of and experience in regional bodies such as the AU, EAC, EASF and IGAD</w:t>
            </w:r>
          </w:p>
          <w:p w:rsidR="00AF4BA0" w:rsidRPr="00FD1B69" w:rsidRDefault="00AF4BA0" w:rsidP="00AF4BA0">
            <w:pPr>
              <w:numPr>
                <w:ilvl w:val="0"/>
                <w:numId w:val="5"/>
              </w:numPr>
              <w:suppressAutoHyphens/>
              <w:overflowPunct w:val="0"/>
              <w:autoSpaceDE w:val="0"/>
              <w:autoSpaceDN w:val="0"/>
              <w:adjustRightInd w:val="0"/>
              <w:textAlignment w:val="baseline"/>
              <w:rPr>
                <w:rFonts w:ascii="Arial" w:hAnsi="Arial" w:cs="Arial"/>
                <w:sz w:val="20"/>
                <w:szCs w:val="20"/>
              </w:rPr>
            </w:pPr>
            <w:r w:rsidRPr="00FD1B69">
              <w:rPr>
                <w:rFonts w:ascii="Arial" w:hAnsi="Arial" w:cs="Arial"/>
                <w:sz w:val="20"/>
                <w:szCs w:val="20"/>
              </w:rPr>
              <w:t xml:space="preserve">Experience in developing and implementing </w:t>
            </w:r>
            <w:r w:rsidR="00612E83" w:rsidRPr="00FD1B69">
              <w:rPr>
                <w:rFonts w:ascii="Arial" w:hAnsi="Arial" w:cs="Arial"/>
                <w:sz w:val="20"/>
                <w:szCs w:val="20"/>
              </w:rPr>
              <w:t>organizational</w:t>
            </w:r>
            <w:r w:rsidRPr="00FD1B69">
              <w:rPr>
                <w:rFonts w:ascii="Arial" w:hAnsi="Arial" w:cs="Arial"/>
                <w:sz w:val="20"/>
                <w:szCs w:val="20"/>
              </w:rPr>
              <w:t xml:space="preserve"> vision and strategies</w:t>
            </w:r>
          </w:p>
          <w:p w:rsidR="00AF4BA0" w:rsidRPr="00FD1B69" w:rsidRDefault="00AF4BA0" w:rsidP="00AF4BA0">
            <w:pPr>
              <w:numPr>
                <w:ilvl w:val="0"/>
                <w:numId w:val="5"/>
              </w:numPr>
              <w:suppressAutoHyphens/>
              <w:rPr>
                <w:rFonts w:ascii="Arial" w:hAnsi="Arial" w:cs="Arial"/>
                <w:sz w:val="20"/>
                <w:szCs w:val="20"/>
              </w:rPr>
            </w:pPr>
            <w:r w:rsidRPr="00FD1B69">
              <w:rPr>
                <w:rFonts w:ascii="Arial" w:hAnsi="Arial" w:cs="Arial"/>
                <w:sz w:val="20"/>
                <w:szCs w:val="20"/>
              </w:rPr>
              <w:t>Culturally sensitive, with highly developed interpersonal and communication skills including influencing, negotiation and coaching</w:t>
            </w:r>
          </w:p>
          <w:p w:rsidR="00AF4BA0" w:rsidRPr="00FD1B69" w:rsidRDefault="00AF4BA0" w:rsidP="00AF4BA0">
            <w:pPr>
              <w:numPr>
                <w:ilvl w:val="0"/>
                <w:numId w:val="5"/>
              </w:numPr>
              <w:suppressAutoHyphens/>
              <w:rPr>
                <w:rFonts w:ascii="Arial" w:hAnsi="Arial" w:cs="Arial"/>
                <w:sz w:val="20"/>
                <w:szCs w:val="20"/>
              </w:rPr>
            </w:pPr>
            <w:r w:rsidRPr="00FD1B69">
              <w:rPr>
                <w:rFonts w:ascii="Arial" w:hAnsi="Arial" w:cs="Arial"/>
                <w:sz w:val="20"/>
                <w:szCs w:val="20"/>
              </w:rPr>
              <w:t>Experience of building personal networks at senior levels</w:t>
            </w:r>
            <w:r w:rsidR="001F3628" w:rsidRPr="00FD1B69">
              <w:rPr>
                <w:rFonts w:ascii="Arial" w:hAnsi="Arial" w:cs="Arial"/>
                <w:sz w:val="20"/>
                <w:szCs w:val="20"/>
              </w:rPr>
              <w:t xml:space="preserve"> with an emphasis on regional bodies</w:t>
            </w:r>
          </w:p>
          <w:p w:rsidR="00AF4BA0" w:rsidRPr="00FD1B69" w:rsidRDefault="00AF4BA0" w:rsidP="00253E36">
            <w:pPr>
              <w:numPr>
                <w:ilvl w:val="0"/>
                <w:numId w:val="5"/>
              </w:numPr>
              <w:suppressAutoHyphens/>
              <w:overflowPunct w:val="0"/>
              <w:autoSpaceDE w:val="0"/>
              <w:autoSpaceDN w:val="0"/>
              <w:adjustRightInd w:val="0"/>
              <w:textAlignment w:val="baseline"/>
              <w:rPr>
                <w:rFonts w:ascii="Arial" w:hAnsi="Arial" w:cs="Arial"/>
                <w:sz w:val="20"/>
                <w:szCs w:val="20"/>
              </w:rPr>
            </w:pPr>
            <w:r w:rsidRPr="00FD1B69">
              <w:rPr>
                <w:rFonts w:ascii="Arial" w:hAnsi="Arial" w:cs="Arial"/>
                <w:sz w:val="20"/>
                <w:szCs w:val="20"/>
              </w:rPr>
              <w:t>Experience of solving complex issues through analysis, definition of a clear way forward and ensuring buy in</w:t>
            </w:r>
          </w:p>
          <w:p w:rsidR="00AF4BA0" w:rsidRPr="0042612F" w:rsidRDefault="00AF4BA0" w:rsidP="00B86561">
            <w:pPr>
              <w:numPr>
                <w:ilvl w:val="0"/>
                <w:numId w:val="5"/>
              </w:numPr>
              <w:suppressAutoHyphens/>
              <w:rPr>
                <w:rFonts w:ascii="Arial" w:hAnsi="Arial" w:cs="Arial"/>
                <w:b/>
                <w:sz w:val="20"/>
                <w:szCs w:val="20"/>
              </w:rPr>
            </w:pPr>
            <w:r w:rsidRPr="00FD1B69">
              <w:rPr>
                <w:rFonts w:ascii="Arial" w:hAnsi="Arial" w:cs="Arial"/>
                <w:sz w:val="20"/>
                <w:szCs w:val="20"/>
              </w:rPr>
              <w:t>Commitment to Save the Children values</w:t>
            </w:r>
          </w:p>
        </w:tc>
      </w:tr>
      <w:tr w:rsidR="0060208D" w:rsidRPr="00FD1B69" w:rsidTr="00F504AD">
        <w:tc>
          <w:tcPr>
            <w:tcW w:w="4788" w:type="dxa"/>
          </w:tcPr>
          <w:p w:rsidR="0060208D" w:rsidRPr="00FD1B69" w:rsidRDefault="0060208D" w:rsidP="00E64DAB">
            <w:pPr>
              <w:rPr>
                <w:rFonts w:ascii="Arial" w:hAnsi="Arial" w:cs="Arial"/>
                <w:sz w:val="20"/>
                <w:szCs w:val="20"/>
              </w:rPr>
            </w:pPr>
            <w:r w:rsidRPr="00FD1B69">
              <w:rPr>
                <w:rFonts w:ascii="Arial" w:hAnsi="Arial" w:cs="Arial"/>
                <w:sz w:val="20"/>
                <w:szCs w:val="20"/>
              </w:rPr>
              <w:t xml:space="preserve">Date of Issue: </w:t>
            </w:r>
            <w:r w:rsidR="00E64DAB" w:rsidRPr="00FD1B69">
              <w:rPr>
                <w:rFonts w:ascii="Arial" w:hAnsi="Arial" w:cs="Arial"/>
                <w:sz w:val="20"/>
                <w:szCs w:val="20"/>
              </w:rPr>
              <w:t>29 Sept</w:t>
            </w:r>
          </w:p>
        </w:tc>
        <w:tc>
          <w:tcPr>
            <w:tcW w:w="4788" w:type="dxa"/>
          </w:tcPr>
          <w:p w:rsidR="0060208D" w:rsidRPr="00FD1B69" w:rsidRDefault="0060208D" w:rsidP="00E64DAB">
            <w:pPr>
              <w:rPr>
                <w:rFonts w:ascii="Arial" w:hAnsi="Arial" w:cs="Arial"/>
                <w:sz w:val="20"/>
                <w:szCs w:val="20"/>
              </w:rPr>
            </w:pPr>
            <w:r w:rsidRPr="00FD1B69">
              <w:rPr>
                <w:rFonts w:ascii="Arial" w:hAnsi="Arial" w:cs="Arial"/>
                <w:sz w:val="20"/>
                <w:szCs w:val="20"/>
              </w:rPr>
              <w:t xml:space="preserve">Author: </w:t>
            </w:r>
            <w:r w:rsidR="00662FA7" w:rsidRPr="00FD1B69">
              <w:rPr>
                <w:rFonts w:ascii="Arial" w:hAnsi="Arial" w:cs="Arial"/>
                <w:sz w:val="20"/>
                <w:szCs w:val="20"/>
              </w:rPr>
              <w:t>NV</w:t>
            </w:r>
          </w:p>
        </w:tc>
      </w:tr>
    </w:tbl>
    <w:p w:rsidR="00B86561" w:rsidRPr="00FD1B69" w:rsidRDefault="00B86561" w:rsidP="00B86561">
      <w:pPr>
        <w:spacing w:after="0" w:line="240" w:lineRule="auto"/>
        <w:rPr>
          <w:rFonts w:ascii="Arial" w:hAnsi="Arial" w:cs="Arial"/>
          <w:sz w:val="20"/>
          <w:szCs w:val="20"/>
        </w:rPr>
      </w:pPr>
    </w:p>
    <w:p w:rsidR="00B86561" w:rsidRPr="00FD1B69" w:rsidRDefault="00B86561" w:rsidP="00B86561">
      <w:pPr>
        <w:spacing w:after="0" w:line="240" w:lineRule="auto"/>
        <w:rPr>
          <w:rFonts w:ascii="Arial" w:hAnsi="Arial" w:cs="Arial"/>
          <w:sz w:val="20"/>
          <w:szCs w:val="20"/>
        </w:rPr>
      </w:pPr>
    </w:p>
    <w:sectPr w:rsidR="00B86561" w:rsidRPr="00FD1B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40" w:rsidRDefault="00CA7C40" w:rsidP="00AF4BA0">
      <w:pPr>
        <w:spacing w:after="0" w:line="240" w:lineRule="auto"/>
      </w:pPr>
      <w:r>
        <w:separator/>
      </w:r>
    </w:p>
  </w:endnote>
  <w:endnote w:type="continuationSeparator" w:id="0">
    <w:p w:rsidR="00CA7C40" w:rsidRDefault="00CA7C40" w:rsidP="00AF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3474"/>
      <w:docPartObj>
        <w:docPartGallery w:val="Page Numbers (Bottom of Page)"/>
        <w:docPartUnique/>
      </w:docPartObj>
    </w:sdtPr>
    <w:sdtEndPr>
      <w:rPr>
        <w:noProof/>
      </w:rPr>
    </w:sdtEndPr>
    <w:sdtContent>
      <w:p w:rsidR="00AF4BA0" w:rsidRDefault="00AF4BA0">
        <w:pPr>
          <w:pStyle w:val="Footer"/>
          <w:jc w:val="right"/>
        </w:pPr>
        <w:r>
          <w:fldChar w:fldCharType="begin"/>
        </w:r>
        <w:r>
          <w:instrText xml:space="preserve"> PAGE   \* MERGEFORMAT </w:instrText>
        </w:r>
        <w:r>
          <w:fldChar w:fldCharType="separate"/>
        </w:r>
        <w:r w:rsidR="00B17665">
          <w:rPr>
            <w:noProof/>
          </w:rPr>
          <w:t>1</w:t>
        </w:r>
        <w:r>
          <w:rPr>
            <w:noProof/>
          </w:rPr>
          <w:fldChar w:fldCharType="end"/>
        </w:r>
      </w:p>
    </w:sdtContent>
  </w:sdt>
  <w:p w:rsidR="00AF4BA0" w:rsidRDefault="00AF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40" w:rsidRDefault="00CA7C40" w:rsidP="00AF4BA0">
      <w:pPr>
        <w:spacing w:after="0" w:line="240" w:lineRule="auto"/>
      </w:pPr>
      <w:r>
        <w:separator/>
      </w:r>
    </w:p>
  </w:footnote>
  <w:footnote w:type="continuationSeparator" w:id="0">
    <w:p w:rsidR="00CA7C40" w:rsidRDefault="00CA7C40" w:rsidP="00AF4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5B" w:rsidRPr="00B17665" w:rsidRDefault="0020775B" w:rsidP="0020775B">
    <w:pPr>
      <w:pStyle w:val="Header"/>
      <w:ind w:left="-142"/>
      <w:jc w:val="center"/>
      <w:rPr>
        <w:rFonts w:ascii="Gill Sans MT" w:eastAsia="Times New Roman" w:hAnsi="Gill Sans MT" w:cs="Arial"/>
        <w:b/>
        <w:smallCaps/>
        <w:sz w:val="24"/>
        <w:szCs w:val="24"/>
        <w:lang w:val="en-GB" w:eastAsia="ar-SA"/>
      </w:rPr>
    </w:pPr>
    <w:r w:rsidRPr="00B17665">
      <w:rPr>
        <w:rFonts w:ascii="Gill Sans MT" w:hAnsi="Gill Sans MT"/>
        <w:b/>
        <w:sz w:val="24"/>
        <w:szCs w:val="24"/>
      </w:rPr>
      <w:t>S</w:t>
    </w:r>
    <w:proofErr w:type="spellStart"/>
    <w:r w:rsidRPr="00B17665">
      <w:rPr>
        <w:rFonts w:ascii="Gill Sans MT" w:eastAsia="Times New Roman" w:hAnsi="Gill Sans MT" w:cs="Arial"/>
        <w:b/>
        <w:smallCaps/>
        <w:sz w:val="24"/>
        <w:szCs w:val="24"/>
        <w:lang w:val="en-GB" w:eastAsia="ar-SA"/>
      </w:rPr>
      <w:t>ave</w:t>
    </w:r>
    <w:proofErr w:type="spellEnd"/>
    <w:r w:rsidRPr="00B17665">
      <w:rPr>
        <w:rFonts w:ascii="Gill Sans MT" w:eastAsia="Times New Roman" w:hAnsi="Gill Sans MT" w:cs="Arial"/>
        <w:b/>
        <w:smallCaps/>
        <w:sz w:val="24"/>
        <w:szCs w:val="24"/>
        <w:lang w:val="en-GB" w:eastAsia="ar-SA"/>
      </w:rPr>
      <w:t xml:space="preserve"> the children</w:t>
    </w:r>
  </w:p>
  <w:p w:rsidR="0020775B" w:rsidRPr="0020775B" w:rsidRDefault="0020775B" w:rsidP="0020775B">
    <w:pPr>
      <w:tabs>
        <w:tab w:val="center" w:pos="4153"/>
        <w:tab w:val="right" w:pos="8306"/>
      </w:tabs>
      <w:suppressAutoHyphens/>
      <w:spacing w:after="0" w:line="240" w:lineRule="auto"/>
      <w:ind w:left="-142"/>
      <w:jc w:val="center"/>
      <w:rPr>
        <w:rFonts w:ascii="Gill Sans MT" w:eastAsia="Times New Roman" w:hAnsi="Gill Sans MT" w:cs="Arial"/>
        <w:b/>
        <w:smallCaps/>
        <w:sz w:val="24"/>
        <w:szCs w:val="24"/>
        <w:lang w:val="en-GB" w:eastAsia="ar-SA"/>
      </w:rPr>
    </w:pPr>
    <w:r w:rsidRPr="0020775B">
      <w:rPr>
        <w:rFonts w:ascii="Gill Sans MT" w:eastAsia="Times New Roman" w:hAnsi="Gill Sans MT" w:cs="Arial"/>
        <w:b/>
        <w:smallCaps/>
        <w:sz w:val="24"/>
        <w:szCs w:val="24"/>
        <w:lang w:val="en-GB" w:eastAsia="ar-SA"/>
      </w:rPr>
      <w:t>international programs</w:t>
    </w:r>
  </w:p>
  <w:p w:rsidR="0020775B" w:rsidRPr="0020775B" w:rsidRDefault="0020775B" w:rsidP="0020775B">
    <w:pPr>
      <w:tabs>
        <w:tab w:val="center" w:pos="4153"/>
        <w:tab w:val="right" w:pos="8306"/>
      </w:tabs>
      <w:suppressAutoHyphens/>
      <w:spacing w:after="0" w:line="240" w:lineRule="auto"/>
      <w:jc w:val="center"/>
      <w:rPr>
        <w:rFonts w:ascii="Gill Sans MT" w:eastAsia="Times New Roman" w:hAnsi="Gill Sans MT" w:cs="Arial"/>
        <w:b/>
        <w:smallCaps/>
        <w:sz w:val="24"/>
        <w:szCs w:val="24"/>
        <w:lang w:val="en-GB" w:eastAsia="ar-SA"/>
      </w:rPr>
    </w:pPr>
    <w:r w:rsidRPr="0020775B">
      <w:rPr>
        <w:rFonts w:ascii="Gill Sans MT" w:eastAsia="Times New Roman" w:hAnsi="Gill Sans MT" w:cs="Arial"/>
        <w:b/>
        <w:smallCaps/>
        <w:sz w:val="24"/>
        <w:szCs w:val="24"/>
        <w:lang w:val="en-GB" w:eastAsia="ar-SA"/>
      </w:rPr>
      <w:t>role profile</w:t>
    </w:r>
  </w:p>
  <w:p w:rsidR="0020775B" w:rsidRDefault="0020775B" w:rsidP="0020775B">
    <w:pPr>
      <w:pStyle w:val="Header"/>
      <w:tabs>
        <w:tab w:val="clear" w:pos="4680"/>
        <w:tab w:val="clear" w:pos="9360"/>
        <w:tab w:val="left" w:pos="4110"/>
      </w:tabs>
    </w:pPr>
  </w:p>
  <w:p w:rsidR="0020775B" w:rsidRDefault="0020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7A03458"/>
    <w:multiLevelType w:val="hybridMultilevel"/>
    <w:tmpl w:val="9ABC9C04"/>
    <w:lvl w:ilvl="0" w:tplc="CA56ED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E36"/>
    <w:multiLevelType w:val="hybridMultilevel"/>
    <w:tmpl w:val="627216C2"/>
    <w:lvl w:ilvl="0" w:tplc="CA56ED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F303A"/>
    <w:multiLevelType w:val="hybridMultilevel"/>
    <w:tmpl w:val="A5E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A7870"/>
    <w:multiLevelType w:val="hybridMultilevel"/>
    <w:tmpl w:val="83AE4F32"/>
    <w:lvl w:ilvl="0" w:tplc="CA56ED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F4E4F"/>
    <w:multiLevelType w:val="hybridMultilevel"/>
    <w:tmpl w:val="01D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7234F"/>
    <w:multiLevelType w:val="hybridMultilevel"/>
    <w:tmpl w:val="CE9C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D0AD8"/>
    <w:multiLevelType w:val="hybridMultilevel"/>
    <w:tmpl w:val="1C24E6D8"/>
    <w:lvl w:ilvl="0" w:tplc="CA56ED9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EDD128B"/>
    <w:multiLevelType w:val="hybridMultilevel"/>
    <w:tmpl w:val="305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17329"/>
    <w:multiLevelType w:val="hybridMultilevel"/>
    <w:tmpl w:val="417C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182163"/>
    <w:multiLevelType w:val="hybridMultilevel"/>
    <w:tmpl w:val="5D36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838CF"/>
    <w:multiLevelType w:val="hybridMultilevel"/>
    <w:tmpl w:val="D5F8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89132B"/>
    <w:multiLevelType w:val="hybridMultilevel"/>
    <w:tmpl w:val="248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B1664"/>
    <w:multiLevelType w:val="hybridMultilevel"/>
    <w:tmpl w:val="7DC0986E"/>
    <w:lvl w:ilvl="0" w:tplc="CA56ED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17CD1"/>
    <w:multiLevelType w:val="hybridMultilevel"/>
    <w:tmpl w:val="4DE2398A"/>
    <w:lvl w:ilvl="0" w:tplc="CA56ED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7"/>
  </w:num>
  <w:num w:numId="5">
    <w:abstractNumId w:val="0"/>
  </w:num>
  <w:num w:numId="6">
    <w:abstractNumId w:val="4"/>
  </w:num>
  <w:num w:numId="7">
    <w:abstractNumId w:val="13"/>
  </w:num>
  <w:num w:numId="8">
    <w:abstractNumId w:val="14"/>
  </w:num>
  <w:num w:numId="9">
    <w:abstractNumId w:val="2"/>
  </w:num>
  <w:num w:numId="10">
    <w:abstractNumId w:val="1"/>
  </w:num>
  <w:num w:numId="11">
    <w:abstractNumId w:val="6"/>
  </w:num>
  <w:num w:numId="12">
    <w:abstractNumId w:val="9"/>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1"/>
    <w:rsid w:val="00137BE1"/>
    <w:rsid w:val="00140F16"/>
    <w:rsid w:val="00167B58"/>
    <w:rsid w:val="00183827"/>
    <w:rsid w:val="001A1065"/>
    <w:rsid w:val="001A743E"/>
    <w:rsid w:val="001B0849"/>
    <w:rsid w:val="001C76DE"/>
    <w:rsid w:val="001F1850"/>
    <w:rsid w:val="001F3628"/>
    <w:rsid w:val="0020775B"/>
    <w:rsid w:val="00253E36"/>
    <w:rsid w:val="002D00A4"/>
    <w:rsid w:val="00300528"/>
    <w:rsid w:val="003158F8"/>
    <w:rsid w:val="00366EA3"/>
    <w:rsid w:val="003C4361"/>
    <w:rsid w:val="00400A40"/>
    <w:rsid w:val="00417694"/>
    <w:rsid w:val="0042612F"/>
    <w:rsid w:val="00450AA8"/>
    <w:rsid w:val="004A0A29"/>
    <w:rsid w:val="004C2E03"/>
    <w:rsid w:val="004D2828"/>
    <w:rsid w:val="0050261E"/>
    <w:rsid w:val="00536827"/>
    <w:rsid w:val="00582847"/>
    <w:rsid w:val="005A0534"/>
    <w:rsid w:val="005B415C"/>
    <w:rsid w:val="005D3201"/>
    <w:rsid w:val="0060208D"/>
    <w:rsid w:val="006124DA"/>
    <w:rsid w:val="00612E83"/>
    <w:rsid w:val="00662FA7"/>
    <w:rsid w:val="00694A90"/>
    <w:rsid w:val="006F621E"/>
    <w:rsid w:val="00730BAB"/>
    <w:rsid w:val="00757550"/>
    <w:rsid w:val="007645FD"/>
    <w:rsid w:val="00866627"/>
    <w:rsid w:val="0091451E"/>
    <w:rsid w:val="009A523D"/>
    <w:rsid w:val="00A2142F"/>
    <w:rsid w:val="00A63D29"/>
    <w:rsid w:val="00A970EE"/>
    <w:rsid w:val="00AE7E39"/>
    <w:rsid w:val="00AF4BA0"/>
    <w:rsid w:val="00B17665"/>
    <w:rsid w:val="00B607E3"/>
    <w:rsid w:val="00B86561"/>
    <w:rsid w:val="00BC4EA9"/>
    <w:rsid w:val="00C15D12"/>
    <w:rsid w:val="00C67B6F"/>
    <w:rsid w:val="00C82F5C"/>
    <w:rsid w:val="00CA7C40"/>
    <w:rsid w:val="00CE4582"/>
    <w:rsid w:val="00D902F9"/>
    <w:rsid w:val="00E64DAB"/>
    <w:rsid w:val="00E720FB"/>
    <w:rsid w:val="00FC0066"/>
    <w:rsid w:val="00FD19F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D12"/>
    <w:pPr>
      <w:ind w:left="720"/>
      <w:contextualSpacing/>
    </w:pPr>
  </w:style>
  <w:style w:type="paragraph" w:styleId="Header">
    <w:name w:val="header"/>
    <w:basedOn w:val="Normal"/>
    <w:link w:val="HeaderChar"/>
    <w:uiPriority w:val="99"/>
    <w:unhideWhenUsed/>
    <w:rsid w:val="00AF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A0"/>
  </w:style>
  <w:style w:type="paragraph" w:styleId="Footer">
    <w:name w:val="footer"/>
    <w:basedOn w:val="Normal"/>
    <w:link w:val="FooterChar"/>
    <w:uiPriority w:val="99"/>
    <w:unhideWhenUsed/>
    <w:rsid w:val="00AF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A0"/>
  </w:style>
  <w:style w:type="paragraph" w:customStyle="1" w:styleId="ColorfulList-Accent11">
    <w:name w:val="Colorful List - Accent 11"/>
    <w:basedOn w:val="Normal"/>
    <w:qFormat/>
    <w:rsid w:val="00AF4BA0"/>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D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D12"/>
    <w:pPr>
      <w:ind w:left="720"/>
      <w:contextualSpacing/>
    </w:pPr>
  </w:style>
  <w:style w:type="paragraph" w:styleId="Header">
    <w:name w:val="header"/>
    <w:basedOn w:val="Normal"/>
    <w:link w:val="HeaderChar"/>
    <w:uiPriority w:val="99"/>
    <w:unhideWhenUsed/>
    <w:rsid w:val="00AF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A0"/>
  </w:style>
  <w:style w:type="paragraph" w:styleId="Footer">
    <w:name w:val="footer"/>
    <w:basedOn w:val="Normal"/>
    <w:link w:val="FooterChar"/>
    <w:uiPriority w:val="99"/>
    <w:unhideWhenUsed/>
    <w:rsid w:val="00AF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A0"/>
  </w:style>
  <w:style w:type="paragraph" w:customStyle="1" w:styleId="ColorfulList-Accent11">
    <w:name w:val="Colorful List - Accent 11"/>
    <w:basedOn w:val="Normal"/>
    <w:qFormat/>
    <w:rsid w:val="00AF4BA0"/>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D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80"/>
    <w:rsid w:val="00AC3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8FE8BB5254647B434D551E75B130C">
    <w:name w:val="44F8FE8BB5254647B434D551E75B130C"/>
    <w:rsid w:val="00AC32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8FE8BB5254647B434D551E75B130C">
    <w:name w:val="44F8FE8BB5254647B434D551E75B130C"/>
    <w:rsid w:val="00AC3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B43BE9AE1484690CDC3A5E0132A8A" ma:contentTypeVersion="0" ma:contentTypeDescription="Create a new document." ma:contentTypeScope="" ma:versionID="e6e48ae1a9a1c32806322f5182af4c56">
  <xsd:schema xmlns:xsd="http://www.w3.org/2001/XMLSchema" xmlns:xs="http://www.w3.org/2001/XMLSchema" xmlns:p="http://schemas.microsoft.com/office/2006/metadata/properties" targetNamespace="http://schemas.microsoft.com/office/2006/metadata/properties" ma:root="true" ma:fieldsID="951b7e71bc39edf60e5164ba8e793e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66AD-AEC0-48F0-AE49-B35DAB66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E80E30-57FB-478A-A296-4EC2445FDB90}">
  <ds:schemaRefs>
    <ds:schemaRef ds:uri="http://schemas.microsoft.com/sharepoint/v3/contenttype/forms"/>
  </ds:schemaRefs>
</ds:datastoreItem>
</file>

<file path=customXml/itemProps3.xml><?xml version="1.0" encoding="utf-8"?>
<ds:datastoreItem xmlns:ds="http://schemas.openxmlformats.org/officeDocument/2006/customXml" ds:itemID="{FF9E09DB-4602-492C-BFAC-470737ACF47C}">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153302B-3B20-43D8-B9CA-F3F04C5B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Koshal</dc:creator>
  <cp:lastModifiedBy>Fawcett, Jane</cp:lastModifiedBy>
  <cp:revision>6</cp:revision>
  <dcterms:created xsi:type="dcterms:W3CDTF">2014-10-15T10:06:00Z</dcterms:created>
  <dcterms:modified xsi:type="dcterms:W3CDTF">2014-10-15T10:25:00Z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0x0101003CFB43BE9AE1484690CDC3A5E0132A8A</vt:lpwstr>
  </property>
</Properties>
</file>