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392"/>
        <w:gridCol w:w="4399"/>
      </w:tblGrid>
      <w:tr w:rsidR="00E903EB" w:rsidRPr="002B7B6D" w:rsidTr="00DA2EFC">
        <w:trPr>
          <w:trHeight w:val="413"/>
        </w:trPr>
        <w:tc>
          <w:tcPr>
            <w:tcW w:w="9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EB" w:rsidRPr="002B7B6D" w:rsidRDefault="00DC26A1" w:rsidP="00CE6D24">
            <w:pPr>
              <w:tabs>
                <w:tab w:val="left" w:pos="1418"/>
              </w:tabs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JOB TITLE:  </w:t>
            </w:r>
            <w:r w:rsidR="001966F5" w:rsidRPr="002B7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66F5" w:rsidRPr="002B7B6D">
              <w:rPr>
                <w:rFonts w:ascii="Arial" w:hAnsi="Arial" w:cs="Arial"/>
                <w:sz w:val="22"/>
                <w:szCs w:val="22"/>
              </w:rPr>
              <w:t>Regional Awards Manager W</w:t>
            </w:r>
            <w:r w:rsidR="00642797" w:rsidRPr="002B7B6D">
              <w:rPr>
                <w:rFonts w:ascii="Arial" w:hAnsi="Arial" w:cs="Arial"/>
                <w:sz w:val="22"/>
                <w:szCs w:val="22"/>
              </w:rPr>
              <w:t>est Central Africa (WCA) RO</w:t>
            </w:r>
          </w:p>
        </w:tc>
      </w:tr>
      <w:tr w:rsidR="00DC26A1" w:rsidRPr="002B7B6D" w:rsidTr="002B7B6D">
        <w:trPr>
          <w:trHeight w:val="342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6A1" w:rsidRPr="002B7B6D" w:rsidRDefault="00DC26A1" w:rsidP="003A2B76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TEAM/PROGRAMME: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B76" w:rsidRPr="002B7B6D">
              <w:rPr>
                <w:rFonts w:ascii="Arial" w:hAnsi="Arial" w:cs="Arial"/>
                <w:sz w:val="22"/>
                <w:szCs w:val="22"/>
              </w:rPr>
              <w:t xml:space="preserve">Regional Program Team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 xml:space="preserve"> WCA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A1" w:rsidRPr="002B7B6D" w:rsidRDefault="00DC26A1" w:rsidP="003F6EA8">
            <w:pPr>
              <w:tabs>
                <w:tab w:val="left" w:pos="169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LOCATION: 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>Dakar</w:t>
            </w:r>
          </w:p>
        </w:tc>
      </w:tr>
      <w:tr w:rsidR="00DC26A1" w:rsidRPr="002B7B6D" w:rsidTr="002B7B6D">
        <w:trPr>
          <w:trHeight w:val="403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6A1" w:rsidRPr="002B7B6D" w:rsidRDefault="00DC26A1" w:rsidP="001F1F35">
            <w:pPr>
              <w:tabs>
                <w:tab w:val="left" w:pos="113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Pr="002B7B6D">
              <w:rPr>
                <w:rFonts w:ascii="Arial" w:hAnsi="Arial" w:cs="Arial"/>
                <w:sz w:val="22"/>
                <w:szCs w:val="22"/>
              </w:rPr>
              <w:t>:</w:t>
            </w:r>
            <w:r w:rsidR="002B7B6D">
              <w:rPr>
                <w:rFonts w:ascii="Arial" w:hAnsi="Arial" w:cs="Arial"/>
                <w:sz w:val="22"/>
                <w:szCs w:val="22"/>
              </w:rPr>
              <w:t>TBC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A1" w:rsidRPr="002B7B6D" w:rsidRDefault="00DC26A1" w:rsidP="002B7B6D">
            <w:pPr>
              <w:tabs>
                <w:tab w:val="left" w:pos="98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POST TYPE: </w:t>
            </w:r>
            <w:r w:rsidR="002B7B6D">
              <w:rPr>
                <w:rFonts w:ascii="Arial" w:hAnsi="Arial" w:cs="Arial"/>
                <w:sz w:val="22"/>
                <w:szCs w:val="22"/>
              </w:rPr>
              <w:t>Fixed term 12 months</w:t>
            </w:r>
          </w:p>
        </w:tc>
      </w:tr>
      <w:tr w:rsidR="00DC26A1" w:rsidRPr="002B7B6D" w:rsidTr="00776B5D">
        <w:trPr>
          <w:trHeight w:val="40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6D" w:rsidRDefault="00DC26A1" w:rsidP="00776B5D">
            <w:pPr>
              <w:tabs>
                <w:tab w:val="left" w:pos="98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CHILD SAFEGUARDING: </w:t>
            </w:r>
          </w:p>
          <w:p w:rsidR="00DC26A1" w:rsidRDefault="00DC26A1" w:rsidP="00776B5D">
            <w:pPr>
              <w:tabs>
                <w:tab w:val="left" w:pos="98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Level 3 – the responsibilities of the post may require the post holder to have regular contact with or access to children or young people</w:t>
            </w:r>
          </w:p>
          <w:p w:rsidR="002B7B6D" w:rsidRPr="002B7B6D" w:rsidRDefault="002B7B6D" w:rsidP="00776B5D">
            <w:pPr>
              <w:tabs>
                <w:tab w:val="left" w:pos="98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03EB" w:rsidRPr="002B7B6D" w:rsidTr="0031560B">
        <w:trPr>
          <w:trHeight w:val="403"/>
        </w:trPr>
        <w:tc>
          <w:tcPr>
            <w:tcW w:w="9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3EB" w:rsidRPr="002B7B6D" w:rsidRDefault="00E903EB" w:rsidP="006309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ROLE PURPOSE: </w:t>
            </w:r>
          </w:p>
          <w:p w:rsidR="002B7B6D" w:rsidRDefault="00582CA1" w:rsidP="007A0F82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As a key member of the </w:t>
            </w:r>
            <w:r w:rsidR="003A2B76" w:rsidRPr="002B7B6D">
              <w:rPr>
                <w:rFonts w:ascii="Arial" w:hAnsi="Arial" w:cs="Arial"/>
                <w:sz w:val="22"/>
                <w:szCs w:val="22"/>
              </w:rPr>
              <w:t xml:space="preserve">Regional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3A2B76" w:rsidRPr="002B7B6D">
              <w:rPr>
                <w:rFonts w:ascii="Arial" w:hAnsi="Arial" w:cs="Arial"/>
                <w:sz w:val="22"/>
                <w:szCs w:val="22"/>
              </w:rPr>
              <w:t>T</w:t>
            </w:r>
            <w:r w:rsidRPr="002B7B6D">
              <w:rPr>
                <w:rFonts w:ascii="Arial" w:hAnsi="Arial" w:cs="Arial"/>
                <w:sz w:val="22"/>
                <w:szCs w:val="22"/>
              </w:rPr>
              <w:t>eam</w:t>
            </w:r>
            <w:r w:rsidR="00D94E02" w:rsidRPr="002B7B6D">
              <w:rPr>
                <w:rFonts w:ascii="Arial" w:hAnsi="Arial" w:cs="Arial"/>
                <w:sz w:val="22"/>
                <w:szCs w:val="22"/>
              </w:rPr>
              <w:t xml:space="preserve"> in the</w:t>
            </w:r>
            <w:r w:rsidR="002B7B6D">
              <w:rPr>
                <w:rFonts w:ascii="Arial" w:hAnsi="Arial" w:cs="Arial"/>
                <w:sz w:val="22"/>
                <w:szCs w:val="22"/>
              </w:rPr>
              <w:t xml:space="preserve"> Save the Children</w:t>
            </w:r>
            <w:r w:rsidR="00D94E02" w:rsidRPr="002B7B6D">
              <w:rPr>
                <w:rFonts w:ascii="Arial" w:hAnsi="Arial" w:cs="Arial"/>
                <w:sz w:val="22"/>
                <w:szCs w:val="22"/>
              </w:rPr>
              <w:t xml:space="preserve"> Regional Office (RO)</w:t>
            </w:r>
            <w:r w:rsidR="002B7B6D">
              <w:rPr>
                <w:rFonts w:ascii="Arial" w:hAnsi="Arial" w:cs="Arial"/>
                <w:sz w:val="22"/>
                <w:szCs w:val="22"/>
              </w:rPr>
              <w:t xml:space="preserve"> you will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3A2B76" w:rsidRPr="002B7B6D">
              <w:rPr>
                <w:rFonts w:ascii="Arial" w:hAnsi="Arial" w:cs="Arial"/>
                <w:sz w:val="22"/>
                <w:szCs w:val="22"/>
              </w:rPr>
              <w:t>g</w:t>
            </w:r>
            <w:r w:rsidR="001817AC" w:rsidRPr="002B7B6D">
              <w:rPr>
                <w:rFonts w:ascii="Arial" w:hAnsi="Arial" w:cs="Arial"/>
                <w:sz w:val="22"/>
                <w:szCs w:val="22"/>
              </w:rPr>
              <w:t xml:space="preserve">rants and </w:t>
            </w:r>
            <w:r w:rsidR="003A2B76" w:rsidRPr="002B7B6D">
              <w:rPr>
                <w:rFonts w:ascii="Arial" w:hAnsi="Arial" w:cs="Arial"/>
                <w:sz w:val="22"/>
                <w:szCs w:val="22"/>
              </w:rPr>
              <w:t>a</w:t>
            </w:r>
            <w:r w:rsidR="001817AC" w:rsidRPr="002B7B6D">
              <w:rPr>
                <w:rFonts w:ascii="Arial" w:hAnsi="Arial" w:cs="Arial"/>
                <w:sz w:val="22"/>
                <w:szCs w:val="22"/>
              </w:rPr>
              <w:t xml:space="preserve">wards management support across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>the WCA region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. Working closely with </w:t>
            </w:r>
            <w:r w:rsidR="001817AC" w:rsidRPr="002B7B6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 xml:space="preserve">WCA </w:t>
            </w:r>
            <w:r w:rsidR="001817AC" w:rsidRPr="002B7B6D">
              <w:rPr>
                <w:rFonts w:ascii="Arial" w:hAnsi="Arial" w:cs="Arial"/>
                <w:sz w:val="22"/>
                <w:szCs w:val="22"/>
              </w:rPr>
              <w:t xml:space="preserve">Finance team, </w:t>
            </w:r>
            <w:r w:rsidR="00642797" w:rsidRPr="002B7B6D">
              <w:rPr>
                <w:rFonts w:ascii="Arial" w:hAnsi="Arial" w:cs="Arial"/>
                <w:sz w:val="22"/>
                <w:szCs w:val="22"/>
              </w:rPr>
              <w:t>Director of Program Implementation &amp; Quality,</w:t>
            </w:r>
            <w:r w:rsidR="007C2CEF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 xml:space="preserve">Deputy </w:t>
            </w:r>
            <w:r w:rsidR="00642797" w:rsidRPr="002B7B6D">
              <w:rPr>
                <w:rFonts w:ascii="Arial" w:hAnsi="Arial" w:cs="Arial"/>
                <w:sz w:val="22"/>
                <w:szCs w:val="22"/>
              </w:rPr>
              <w:t>R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 xml:space="preserve">egional </w:t>
            </w:r>
            <w:r w:rsidR="00642797" w:rsidRPr="002B7B6D">
              <w:rPr>
                <w:rFonts w:ascii="Arial" w:hAnsi="Arial" w:cs="Arial"/>
                <w:sz w:val="22"/>
                <w:szCs w:val="22"/>
              </w:rPr>
              <w:t>D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>irector</w:t>
            </w:r>
            <w:r w:rsidR="007C2CEF" w:rsidRPr="002B7B6D">
              <w:rPr>
                <w:rFonts w:ascii="Arial" w:hAnsi="Arial" w:cs="Arial"/>
                <w:sz w:val="22"/>
                <w:szCs w:val="22"/>
              </w:rPr>
              <w:t>,</w:t>
            </w:r>
            <w:r w:rsidR="001817AC" w:rsidRPr="002B7B6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642797" w:rsidRPr="002B7B6D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42797" w:rsidRPr="002B7B6D">
              <w:rPr>
                <w:rFonts w:ascii="Arial" w:hAnsi="Arial" w:cs="Arial"/>
                <w:sz w:val="22"/>
                <w:szCs w:val="22"/>
              </w:rPr>
              <w:t>SCI/</w:t>
            </w:r>
            <w:r w:rsidR="003A2B76" w:rsidRPr="002B7B6D">
              <w:rPr>
                <w:rFonts w:ascii="Arial" w:hAnsi="Arial" w:cs="Arial"/>
                <w:sz w:val="22"/>
                <w:szCs w:val="22"/>
              </w:rPr>
              <w:t>c</w:t>
            </w:r>
            <w:r w:rsidR="001817AC" w:rsidRPr="002B7B6D">
              <w:rPr>
                <w:rFonts w:ascii="Arial" w:hAnsi="Arial" w:cs="Arial"/>
                <w:sz w:val="22"/>
                <w:szCs w:val="22"/>
              </w:rPr>
              <w:t xml:space="preserve">entre and </w:t>
            </w:r>
            <w:r w:rsidR="00D94E02" w:rsidRPr="002B7B6D">
              <w:rPr>
                <w:rFonts w:ascii="Arial" w:hAnsi="Arial" w:cs="Arial"/>
                <w:sz w:val="22"/>
                <w:szCs w:val="22"/>
              </w:rPr>
              <w:t>C</w:t>
            </w:r>
            <w:r w:rsidR="001817AC" w:rsidRPr="002B7B6D">
              <w:rPr>
                <w:rFonts w:ascii="Arial" w:hAnsi="Arial" w:cs="Arial"/>
                <w:sz w:val="22"/>
                <w:szCs w:val="22"/>
              </w:rPr>
              <w:t xml:space="preserve">ountry </w:t>
            </w:r>
            <w:r w:rsidR="00D94E02" w:rsidRPr="002B7B6D">
              <w:rPr>
                <w:rFonts w:ascii="Arial" w:hAnsi="Arial" w:cs="Arial"/>
                <w:sz w:val="22"/>
                <w:szCs w:val="22"/>
              </w:rPr>
              <w:t>O</w:t>
            </w:r>
            <w:r w:rsidRPr="002B7B6D">
              <w:rPr>
                <w:rFonts w:ascii="Arial" w:hAnsi="Arial" w:cs="Arial"/>
                <w:sz w:val="22"/>
                <w:szCs w:val="22"/>
              </w:rPr>
              <w:t>ffices</w:t>
            </w:r>
            <w:r w:rsidR="00D94E02" w:rsidRPr="002B7B6D">
              <w:rPr>
                <w:rFonts w:ascii="Arial" w:hAnsi="Arial" w:cs="Arial"/>
                <w:sz w:val="22"/>
                <w:szCs w:val="22"/>
              </w:rPr>
              <w:t xml:space="preserve"> (COs)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, you will </w:t>
            </w:r>
            <w:r w:rsidR="00D94E02" w:rsidRPr="002B7B6D">
              <w:rPr>
                <w:rFonts w:ascii="Arial" w:hAnsi="Arial" w:cs="Arial"/>
                <w:sz w:val="22"/>
                <w:szCs w:val="22"/>
              </w:rPr>
              <w:t xml:space="preserve">reinforce the quality of Awards Management systems, processes and tools in the WCA region  </w:t>
            </w:r>
            <w:r w:rsidR="007C2CEF" w:rsidRPr="002B7B6D">
              <w:rPr>
                <w:rFonts w:ascii="Arial" w:hAnsi="Arial" w:cs="Arial"/>
                <w:sz w:val="22"/>
                <w:szCs w:val="22"/>
              </w:rPr>
              <w:t>In particular you will shape country offices award management processes so that they are effective and compliant.</w:t>
            </w:r>
            <w:r w:rsidR="00D94E02" w:rsidRPr="002B7B6D">
              <w:rPr>
                <w:rFonts w:ascii="Arial" w:hAnsi="Arial" w:cs="Arial"/>
                <w:sz w:val="22"/>
                <w:szCs w:val="22"/>
              </w:rPr>
              <w:t xml:space="preserve">  You will support COs in the achievement of established goals and strategies though support in </w:t>
            </w:r>
            <w:r w:rsidR="00B02B2E" w:rsidRPr="002B7B6D">
              <w:rPr>
                <w:rFonts w:ascii="Arial" w:hAnsi="Arial" w:cs="Arial"/>
                <w:sz w:val="22"/>
                <w:szCs w:val="22"/>
              </w:rPr>
              <w:t xml:space="preserve">analysing the funding landscape and obtaining resources to support programming priorities  </w:t>
            </w:r>
            <w:r w:rsidR="00CE6D24" w:rsidRPr="002B7B6D">
              <w:rPr>
                <w:rFonts w:ascii="Arial" w:hAnsi="Arial" w:cs="Arial"/>
                <w:sz w:val="22"/>
                <w:szCs w:val="22"/>
              </w:rPr>
              <w:t xml:space="preserve">Save the Children’s </w:t>
            </w:r>
            <w:r w:rsidR="00B02B2E" w:rsidRPr="002B7B6D">
              <w:rPr>
                <w:rFonts w:ascii="Arial" w:hAnsi="Arial" w:cs="Arial"/>
                <w:sz w:val="22"/>
                <w:szCs w:val="22"/>
              </w:rPr>
              <w:t>Theory of Change.</w:t>
            </w:r>
            <w:r w:rsidR="007C2CEF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B2E" w:rsidRPr="002B7B6D">
              <w:rPr>
                <w:rFonts w:ascii="Arial" w:hAnsi="Arial" w:cs="Arial"/>
                <w:sz w:val="22"/>
                <w:szCs w:val="22"/>
              </w:rPr>
              <w:t xml:space="preserve">  You will play a key role in the monitoring and analysis of</w:t>
            </w:r>
            <w:r w:rsid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B7B6D">
              <w:rPr>
                <w:rFonts w:ascii="Arial" w:hAnsi="Arial" w:cs="Arial"/>
                <w:sz w:val="22"/>
                <w:szCs w:val="22"/>
              </w:rPr>
              <w:t>CO</w:t>
            </w:r>
            <w:r w:rsidR="00B02B2E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 and</w:t>
            </w:r>
            <w:proofErr w:type="gramEnd"/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 regional </w:t>
            </w:r>
            <w:r w:rsidR="00B02B2E" w:rsidRPr="002B7B6D">
              <w:rPr>
                <w:rFonts w:ascii="Arial" w:hAnsi="Arial" w:cs="Arial"/>
                <w:sz w:val="22"/>
                <w:szCs w:val="22"/>
              </w:rPr>
              <w:t xml:space="preserve">awards portfolios, and you will analyse and communicate information related to awards in WCA for 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>the Regional Senior Management team, m</w:t>
            </w:r>
            <w:r w:rsidR="00B02B2E" w:rsidRPr="002B7B6D">
              <w:rPr>
                <w:rFonts w:ascii="Arial" w:hAnsi="Arial" w:cs="Arial"/>
                <w:sz w:val="22"/>
                <w:szCs w:val="22"/>
              </w:rPr>
              <w:t xml:space="preserve">embers, and other colleagues. </w:t>
            </w:r>
            <w:r w:rsidR="007C2CEF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36D" w:rsidRPr="002B7B6D">
              <w:rPr>
                <w:rFonts w:ascii="Arial" w:hAnsi="Arial" w:cs="Arial"/>
                <w:sz w:val="22"/>
                <w:szCs w:val="22"/>
              </w:rPr>
              <w:t>. Through these key elements of your role, you will play a significant role in supporting WCA COs to attain the SCI Essential Standards in Awards Management, and to build an operational platform in support of the SCI dual mandate.</w:t>
            </w:r>
          </w:p>
          <w:p w:rsidR="00AD47B6" w:rsidRPr="002B7B6D" w:rsidRDefault="00C3636D" w:rsidP="007A0F82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B2E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03EB" w:rsidRPr="002B7B6D" w:rsidTr="00D40933">
        <w:trPr>
          <w:trHeight w:val="403"/>
        </w:trPr>
        <w:tc>
          <w:tcPr>
            <w:tcW w:w="9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EB" w:rsidRPr="002B7B6D" w:rsidRDefault="00E903EB" w:rsidP="00D40933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SCOPE OF ROLE: </w:t>
            </w:r>
          </w:p>
          <w:p w:rsidR="00E903EB" w:rsidRPr="002B7B6D" w:rsidRDefault="00E903EB" w:rsidP="00D409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Reports to: </w:t>
            </w:r>
            <w:r w:rsidR="00484539" w:rsidRPr="002B7B6D">
              <w:rPr>
                <w:rFonts w:ascii="Arial" w:hAnsi="Arial" w:cs="Arial"/>
                <w:sz w:val="22"/>
                <w:szCs w:val="22"/>
              </w:rPr>
              <w:t>Director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84539" w:rsidRPr="002B7B6D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2372FD" w:rsidRPr="002B7B6D">
              <w:rPr>
                <w:rFonts w:ascii="Arial" w:hAnsi="Arial" w:cs="Arial"/>
                <w:sz w:val="22"/>
                <w:szCs w:val="22"/>
              </w:rPr>
              <w:t>rogram</w:t>
            </w:r>
            <w:r w:rsidR="007440AB" w:rsidRPr="002B7B6D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Development 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>Q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>uality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>WCA</w:t>
            </w:r>
            <w:r w:rsidR="006F2482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E0F" w:rsidRPr="002B7B6D">
              <w:rPr>
                <w:rFonts w:ascii="Arial" w:hAnsi="Arial" w:cs="Arial"/>
                <w:sz w:val="22"/>
                <w:szCs w:val="22"/>
              </w:rPr>
              <w:t xml:space="preserve">with dotted line to Finance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>and Admin</w:t>
            </w:r>
            <w:r w:rsidR="006F2482" w:rsidRPr="002B7B6D">
              <w:rPr>
                <w:rFonts w:ascii="Arial" w:hAnsi="Arial" w:cs="Arial"/>
                <w:sz w:val="22"/>
                <w:szCs w:val="22"/>
              </w:rPr>
              <w:t>istration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E0F" w:rsidRPr="002B7B6D">
              <w:rPr>
                <w:rFonts w:ascii="Arial" w:hAnsi="Arial" w:cs="Arial"/>
                <w:sz w:val="22"/>
                <w:szCs w:val="22"/>
              </w:rPr>
              <w:t xml:space="preserve">Director,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>WCA</w:t>
            </w:r>
          </w:p>
          <w:p w:rsidR="007440AB" w:rsidRPr="002B7B6D" w:rsidRDefault="00E903EB" w:rsidP="007440AB">
            <w:pPr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Dimensions: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106" w:rsidRPr="002B7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>Save the Children works in 1</w:t>
            </w:r>
            <w:r w:rsidR="00217F95" w:rsidRPr="002B7B6D">
              <w:rPr>
                <w:rFonts w:ascii="Arial" w:hAnsi="Arial" w:cs="Arial"/>
                <w:sz w:val="22"/>
                <w:szCs w:val="22"/>
              </w:rPr>
              <w:t>1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 xml:space="preserve"> countries in WCA with a </w:t>
            </w:r>
            <w:r w:rsidR="00217F95" w:rsidRPr="002B7B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 xml:space="preserve">current staff complement of </w:t>
            </w:r>
            <w:r w:rsidR="00D8660C" w:rsidRPr="002B7B6D">
              <w:rPr>
                <w:rFonts w:ascii="Arial" w:hAnsi="Arial" w:cs="Arial"/>
                <w:sz w:val="22"/>
                <w:szCs w:val="22"/>
              </w:rPr>
              <w:t>approximately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7F95" w:rsidRPr="002B7B6D">
              <w:rPr>
                <w:rFonts w:ascii="Arial" w:hAnsi="Arial" w:cs="Arial"/>
                <w:sz w:val="22"/>
                <w:szCs w:val="22"/>
              </w:rPr>
              <w:t>1,</w:t>
            </w:r>
            <w:r w:rsidR="00CE6D24" w:rsidRPr="002B7B6D">
              <w:rPr>
                <w:rFonts w:ascii="Arial" w:hAnsi="Arial" w:cs="Arial"/>
                <w:sz w:val="22"/>
                <w:szCs w:val="22"/>
              </w:rPr>
              <w:t>4</w:t>
            </w:r>
            <w:r w:rsidR="00642797" w:rsidRPr="002B7B6D">
              <w:rPr>
                <w:rFonts w:ascii="Arial" w:hAnsi="Arial" w:cs="Arial"/>
                <w:sz w:val="22"/>
                <w:szCs w:val="22"/>
              </w:rPr>
              <w:t xml:space="preserve">00 staff 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 xml:space="preserve">and current yearly expenditure of approximately $100 million </w:t>
            </w:r>
          </w:p>
          <w:p w:rsidR="00E903EB" w:rsidRPr="002B7B6D" w:rsidRDefault="00E903EB" w:rsidP="00D40933">
            <w:pPr>
              <w:tabs>
                <w:tab w:val="left" w:pos="984"/>
              </w:tabs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Staff directly reporting to this post:  </w:t>
            </w:r>
            <w:r w:rsidR="00217F95" w:rsidRPr="002B7B6D">
              <w:rPr>
                <w:rFonts w:ascii="Arial" w:hAnsi="Arial" w:cs="Arial"/>
                <w:sz w:val="22"/>
                <w:szCs w:val="22"/>
              </w:rPr>
              <w:t>Regional Awards Officer</w:t>
            </w:r>
          </w:p>
          <w:p w:rsidR="00D03061" w:rsidRPr="002B7B6D" w:rsidRDefault="00D03061" w:rsidP="00D40933">
            <w:pPr>
              <w:tabs>
                <w:tab w:val="left" w:pos="9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EB" w:rsidRPr="002B7B6D" w:rsidTr="00D40933">
        <w:tc>
          <w:tcPr>
            <w:tcW w:w="9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EB" w:rsidRPr="002B7B6D" w:rsidRDefault="00E903EB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KEY AREAS OF ACCOUNTABILITY:</w:t>
            </w:r>
          </w:p>
          <w:p w:rsidR="00657E3A" w:rsidRPr="002B7B6D" w:rsidRDefault="00657E3A" w:rsidP="007440AB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40AB" w:rsidRPr="002B7B6D" w:rsidRDefault="0023110F" w:rsidP="007440AB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In the </w:t>
            </w:r>
            <w:r w:rsidR="003F6EA8" w:rsidRPr="002B7B6D">
              <w:rPr>
                <w:rFonts w:ascii="Arial" w:hAnsi="Arial" w:cs="Arial"/>
                <w:b/>
                <w:sz w:val="22"/>
                <w:szCs w:val="22"/>
              </w:rPr>
              <w:t xml:space="preserve">WCA </w:t>
            </w:r>
            <w:r w:rsidR="003A18F5" w:rsidRPr="002B7B6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egional </w:t>
            </w:r>
            <w:r w:rsidR="003A18F5" w:rsidRPr="002B7B6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440AB" w:rsidRPr="002B7B6D">
              <w:rPr>
                <w:rFonts w:ascii="Arial" w:hAnsi="Arial" w:cs="Arial"/>
                <w:b/>
                <w:sz w:val="22"/>
                <w:szCs w:val="22"/>
              </w:rPr>
              <w:t>ffice, contribute as a member of a 21</w:t>
            </w:r>
            <w:r w:rsidR="007440AB" w:rsidRPr="002B7B6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7440AB" w:rsidRPr="002B7B6D">
              <w:rPr>
                <w:rFonts w:ascii="Arial" w:hAnsi="Arial" w:cs="Arial"/>
                <w:b/>
                <w:sz w:val="22"/>
                <w:szCs w:val="22"/>
              </w:rPr>
              <w:t xml:space="preserve"> century Save the Children organization:</w:t>
            </w:r>
          </w:p>
          <w:p w:rsidR="009E55D4" w:rsidRPr="002B7B6D" w:rsidRDefault="00D03061" w:rsidP="00846E0A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S</w:t>
            </w:r>
            <w:r w:rsidR="009E55D4" w:rsidRPr="002B7B6D">
              <w:rPr>
                <w:rFonts w:ascii="Arial" w:hAnsi="Arial" w:cs="Arial"/>
                <w:sz w:val="22"/>
                <w:szCs w:val="22"/>
              </w:rPr>
              <w:t>trategic development</w:t>
            </w:r>
            <w:r w:rsidR="000E634B" w:rsidRPr="002B7B6D">
              <w:rPr>
                <w:rFonts w:ascii="Arial" w:hAnsi="Arial" w:cs="Arial"/>
                <w:sz w:val="22"/>
                <w:szCs w:val="22"/>
              </w:rPr>
              <w:t xml:space="preserve"> and delivery of  SCI International Program</w:t>
            </w:r>
            <w:r w:rsidR="00D02F68" w:rsidRPr="002B7B6D">
              <w:rPr>
                <w:rFonts w:ascii="Arial" w:hAnsi="Arial" w:cs="Arial"/>
                <w:sz w:val="22"/>
                <w:szCs w:val="22"/>
              </w:rPr>
              <w:t>m</w:t>
            </w:r>
            <w:r w:rsidR="000E634B" w:rsidRPr="002B7B6D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FE0A2D" w:rsidRPr="002B7B6D">
              <w:rPr>
                <w:rFonts w:ascii="Arial" w:hAnsi="Arial" w:cs="Arial"/>
                <w:sz w:val="22"/>
                <w:szCs w:val="22"/>
              </w:rPr>
              <w:t>objectives</w:t>
            </w:r>
            <w:r w:rsidR="009E55D4" w:rsidRPr="002B7B6D">
              <w:rPr>
                <w:rFonts w:ascii="Arial" w:hAnsi="Arial" w:cs="Arial"/>
                <w:sz w:val="22"/>
                <w:szCs w:val="22"/>
              </w:rPr>
              <w:t xml:space="preserve"> in line with Save the Children mandate, strategy and theory of change</w:t>
            </w:r>
          </w:p>
          <w:p w:rsidR="009E55D4" w:rsidRPr="002B7B6D" w:rsidRDefault="00D03061" w:rsidP="00846E0A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M</w:t>
            </w:r>
            <w:r w:rsidR="009E55D4" w:rsidRPr="002B7B6D">
              <w:rPr>
                <w:rFonts w:ascii="Arial" w:hAnsi="Arial" w:cs="Arial"/>
                <w:sz w:val="22"/>
                <w:szCs w:val="22"/>
              </w:rPr>
              <w:t xml:space="preserve">eeting the requirements of 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>m</w:t>
            </w:r>
            <w:r w:rsidR="009E55D4" w:rsidRPr="002B7B6D">
              <w:rPr>
                <w:rFonts w:ascii="Arial" w:hAnsi="Arial" w:cs="Arial"/>
                <w:sz w:val="22"/>
                <w:szCs w:val="22"/>
              </w:rPr>
              <w:t>embers and their donors through first class customer service and collaborative working</w:t>
            </w:r>
          </w:p>
          <w:p w:rsidR="009E55D4" w:rsidRPr="002B7B6D" w:rsidRDefault="00D03061" w:rsidP="00846E0A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I</w:t>
            </w:r>
            <w:r w:rsidR="009E55D4" w:rsidRPr="002B7B6D">
              <w:rPr>
                <w:rFonts w:ascii="Arial" w:hAnsi="Arial" w:cs="Arial"/>
                <w:sz w:val="22"/>
                <w:szCs w:val="22"/>
              </w:rPr>
              <w:t xml:space="preserve">mproving outcomes for children through delivery of Save the Children strategy and global initiatives and growth targets </w:t>
            </w:r>
          </w:p>
          <w:p w:rsidR="009E55D4" w:rsidRPr="002B7B6D" w:rsidRDefault="00D03061" w:rsidP="00846E0A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B</w:t>
            </w:r>
            <w:r w:rsidR="009E55D4" w:rsidRPr="002B7B6D">
              <w:rPr>
                <w:rFonts w:ascii="Arial" w:hAnsi="Arial" w:cs="Arial"/>
                <w:sz w:val="22"/>
                <w:szCs w:val="22"/>
              </w:rPr>
              <w:t>uilding a new organisation – fit for the future and harnessing the extraordinary engagement, diversity, talent and commitment of our people</w:t>
            </w:r>
          </w:p>
          <w:p w:rsidR="009E55D4" w:rsidRPr="002B7B6D" w:rsidRDefault="00D03061" w:rsidP="00846E0A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C</w:t>
            </w:r>
            <w:r w:rsidR="009E55D4" w:rsidRPr="002B7B6D">
              <w:rPr>
                <w:rFonts w:ascii="Arial" w:hAnsi="Arial" w:cs="Arial"/>
                <w:sz w:val="22"/>
                <w:szCs w:val="22"/>
              </w:rPr>
              <w:t>reating an environment of continuous learning where staff are encouraged and supported to grow and develop and are willing to be held accountable for their commitments</w:t>
            </w:r>
          </w:p>
          <w:p w:rsidR="00F50305" w:rsidRPr="002B7B6D" w:rsidRDefault="00F1294C" w:rsidP="00846E0A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R</w:t>
            </w:r>
            <w:r w:rsidR="00F50305" w:rsidRPr="002B7B6D">
              <w:rPr>
                <w:rFonts w:ascii="Arial" w:hAnsi="Arial" w:cs="Arial"/>
                <w:sz w:val="22"/>
                <w:szCs w:val="22"/>
              </w:rPr>
              <w:t>ole modelling and supporting the development of an organisational culture that reflects our values, our dual mandate and promotes accountability and high performance</w:t>
            </w:r>
          </w:p>
          <w:p w:rsidR="007E69EC" w:rsidRPr="002B7B6D" w:rsidRDefault="00EB22B1" w:rsidP="006A6ECE">
            <w:pPr>
              <w:pStyle w:val="ColorfulList-Accent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Reinforce</w:t>
            </w:r>
            <w:r w:rsidR="00AD47B6" w:rsidRPr="002B7B6D">
              <w:rPr>
                <w:rFonts w:ascii="Arial" w:hAnsi="Arial" w:cs="Arial"/>
                <w:b/>
                <w:sz w:val="22"/>
                <w:szCs w:val="22"/>
              </w:rPr>
              <w:t xml:space="preserve"> the quality of a</w:t>
            </w:r>
            <w:r w:rsidR="009E4E0F" w:rsidRPr="002B7B6D">
              <w:rPr>
                <w:rFonts w:ascii="Arial" w:hAnsi="Arial" w:cs="Arial"/>
                <w:b/>
                <w:sz w:val="22"/>
                <w:szCs w:val="22"/>
              </w:rPr>
              <w:t>wards management</w:t>
            </w:r>
            <w:r w:rsidR="000E634B" w:rsidRPr="002B7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47B6" w:rsidRPr="002B7B6D">
              <w:rPr>
                <w:rFonts w:ascii="Arial" w:hAnsi="Arial" w:cs="Arial"/>
                <w:b/>
                <w:sz w:val="22"/>
                <w:szCs w:val="22"/>
              </w:rPr>
              <w:t xml:space="preserve">systems, processes, and </w:t>
            </w:r>
            <w:r w:rsidR="000E634B" w:rsidRPr="002B7B6D">
              <w:rPr>
                <w:rFonts w:ascii="Arial" w:hAnsi="Arial" w:cs="Arial"/>
                <w:b/>
                <w:sz w:val="22"/>
                <w:szCs w:val="22"/>
              </w:rPr>
              <w:t xml:space="preserve">tools </w:t>
            </w:r>
            <w:r w:rsidR="00657E3A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4E0F" w:rsidRPr="002B7B6D" w:rsidRDefault="009E4E0F" w:rsidP="00846E0A">
            <w:pPr>
              <w:pStyle w:val="ColorfulList-Accent11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Lead the roll out </w:t>
            </w:r>
            <w:r w:rsidR="007E69EC" w:rsidRPr="002B7B6D">
              <w:rPr>
                <w:rFonts w:ascii="Arial" w:hAnsi="Arial" w:cs="Arial"/>
                <w:sz w:val="22"/>
                <w:szCs w:val="22"/>
              </w:rPr>
              <w:t>and facilitate trainings on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9EC" w:rsidRPr="002B7B6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Award </w:t>
            </w:r>
            <w:r w:rsidR="007E69EC" w:rsidRPr="002B7B6D">
              <w:rPr>
                <w:rFonts w:ascii="Arial" w:hAnsi="Arial" w:cs="Arial"/>
                <w:sz w:val="22"/>
                <w:szCs w:val="22"/>
              </w:rPr>
              <w:t>M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anagement </w:t>
            </w:r>
            <w:r w:rsidR="007E69EC" w:rsidRPr="002B7B6D">
              <w:rPr>
                <w:rFonts w:ascii="Arial" w:hAnsi="Arial" w:cs="Arial"/>
                <w:sz w:val="22"/>
                <w:szCs w:val="22"/>
              </w:rPr>
              <w:t>System (</w:t>
            </w:r>
            <w:r w:rsidR="00FF3AD0" w:rsidRPr="002B7B6D">
              <w:rPr>
                <w:rFonts w:ascii="Arial" w:hAnsi="Arial" w:cs="Arial"/>
                <w:sz w:val="22"/>
                <w:szCs w:val="22"/>
              </w:rPr>
              <w:t xml:space="preserve"> AMS </w:t>
            </w:r>
            <w:r w:rsidR="007E69EC" w:rsidRPr="002B7B6D">
              <w:rPr>
                <w:rFonts w:ascii="Arial" w:hAnsi="Arial" w:cs="Arial"/>
                <w:sz w:val="22"/>
                <w:szCs w:val="22"/>
              </w:rPr>
              <w:t>2.0)</w:t>
            </w:r>
            <w:r w:rsidR="00B67294" w:rsidRPr="002B7B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60C" w:rsidRPr="002B7B6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EA8" w:rsidRPr="002B7B6D">
              <w:rPr>
                <w:rFonts w:ascii="Arial" w:hAnsi="Arial" w:cs="Arial"/>
                <w:sz w:val="22"/>
                <w:szCs w:val="22"/>
              </w:rPr>
              <w:t>WCA</w:t>
            </w:r>
            <w:r w:rsidR="00C4472E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60C" w:rsidRPr="002B7B6D">
              <w:rPr>
                <w:rFonts w:ascii="Arial" w:hAnsi="Arial" w:cs="Arial"/>
                <w:sz w:val="22"/>
                <w:szCs w:val="22"/>
              </w:rPr>
              <w:t>COs</w:t>
            </w:r>
          </w:p>
          <w:p w:rsidR="007E69EC" w:rsidRPr="002B7B6D" w:rsidRDefault="007E69EC" w:rsidP="00F125D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Act as the key contact for support on 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 general awards management matters, including </w:t>
            </w:r>
            <w:r w:rsidRPr="002B7B6D">
              <w:rPr>
                <w:rFonts w:ascii="Arial" w:hAnsi="Arial" w:cs="Arial"/>
                <w:sz w:val="22"/>
                <w:szCs w:val="22"/>
              </w:rPr>
              <w:t>Funding Summaries and AMS processes in WCA</w:t>
            </w:r>
            <w:r w:rsidR="007B3752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25DF" w:rsidRPr="002B7B6D" w:rsidRDefault="00AD47B6" w:rsidP="00F125D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Develop a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nd implement the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process for</w:t>
            </w:r>
            <w:r w:rsidR="007B3752" w:rsidRPr="002B7B6D">
              <w:rPr>
                <w:rFonts w:ascii="Arial" w:hAnsi="Arial" w:cs="Arial"/>
                <w:sz w:val="22"/>
                <w:szCs w:val="22"/>
              </w:rPr>
              <w:t xml:space="preserve"> the R</w:t>
            </w:r>
            <w:r w:rsidR="00F125DF" w:rsidRPr="002B7B6D">
              <w:rPr>
                <w:rFonts w:ascii="Arial" w:hAnsi="Arial" w:cs="Arial"/>
                <w:sz w:val="22"/>
                <w:szCs w:val="22"/>
              </w:rPr>
              <w:t>O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review of all relevant proposals in WCA </w:t>
            </w:r>
            <w:r w:rsidR="007B3752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752" w:rsidRPr="002B7B6D">
              <w:rPr>
                <w:rFonts w:ascii="Arial" w:hAnsi="Arial" w:cs="Arial"/>
                <w:sz w:val="22"/>
                <w:szCs w:val="22"/>
              </w:rPr>
              <w:lastRenderedPageBreak/>
              <w:t xml:space="preserve">and coordinate reviews at the regional level,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ensuring that </w:t>
            </w:r>
            <w:r w:rsidR="007B3752" w:rsidRPr="002B7B6D">
              <w:rPr>
                <w:rFonts w:ascii="Arial" w:hAnsi="Arial" w:cs="Arial"/>
                <w:sz w:val="22"/>
                <w:szCs w:val="22"/>
              </w:rPr>
              <w:t>all Risk Assessments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are in place</w:t>
            </w:r>
          </w:p>
          <w:p w:rsidR="00F125DF" w:rsidRPr="002B7B6D" w:rsidRDefault="00F125DF" w:rsidP="00F125D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Oversee the compliance of large sub award agreements in WCA, facilitating RO review as necessary</w:t>
            </w:r>
          </w:p>
          <w:p w:rsidR="00D3620A" w:rsidRPr="002B7B6D" w:rsidRDefault="00D3620A" w:rsidP="00F125D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Coordinate with COs</w:t>
            </w:r>
            <w:r w:rsidR="00DD7354" w:rsidRPr="002B7B6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>m</w:t>
            </w:r>
            <w:r w:rsidR="00DD7354" w:rsidRPr="002B7B6D">
              <w:rPr>
                <w:rFonts w:ascii="Arial" w:hAnsi="Arial" w:cs="Arial"/>
                <w:sz w:val="22"/>
                <w:szCs w:val="22"/>
              </w:rPr>
              <w:t xml:space="preserve">embers </w:t>
            </w:r>
            <w:r w:rsidR="00442FAC" w:rsidRPr="002B7B6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D7354" w:rsidRPr="002B7B6D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="002C7B64" w:rsidRPr="002B7B6D">
              <w:rPr>
                <w:rFonts w:ascii="Arial" w:hAnsi="Arial" w:cs="Arial"/>
                <w:sz w:val="22"/>
                <w:szCs w:val="22"/>
              </w:rPr>
              <w:t xml:space="preserve">adherence to SCI protocol and </w:t>
            </w:r>
            <w:r w:rsidR="00442FAC" w:rsidRPr="002B7B6D">
              <w:rPr>
                <w:rFonts w:ascii="Arial" w:hAnsi="Arial" w:cs="Arial"/>
                <w:sz w:val="22"/>
                <w:szCs w:val="22"/>
              </w:rPr>
              <w:t>that donor compliance support is provided as necessary</w:t>
            </w:r>
          </w:p>
          <w:p w:rsidR="007B3752" w:rsidRPr="002B7B6D" w:rsidRDefault="007B3752" w:rsidP="007E69E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Work with COs to improve the timeliness and quality of donor rep</w:t>
            </w:r>
            <w:r w:rsidR="00C4472E" w:rsidRPr="002B7B6D">
              <w:rPr>
                <w:rFonts w:ascii="Arial" w:hAnsi="Arial" w:cs="Arial"/>
                <w:sz w:val="22"/>
                <w:szCs w:val="22"/>
              </w:rPr>
              <w:t xml:space="preserve">orting through clarifying </w:t>
            </w:r>
            <w:r w:rsidRPr="002B7B6D">
              <w:rPr>
                <w:rFonts w:ascii="Arial" w:hAnsi="Arial" w:cs="Arial"/>
                <w:sz w:val="22"/>
                <w:szCs w:val="22"/>
              </w:rPr>
              <w:t>reporting workflows and tracking methods</w:t>
            </w:r>
            <w:r w:rsidR="00C4472E" w:rsidRPr="002B7B6D">
              <w:rPr>
                <w:rFonts w:ascii="Arial" w:hAnsi="Arial" w:cs="Arial"/>
                <w:sz w:val="22"/>
                <w:szCs w:val="22"/>
              </w:rPr>
              <w:t>, and capacity building on quality reporting</w:t>
            </w:r>
          </w:p>
          <w:p w:rsidR="007E69EC" w:rsidRPr="002B7B6D" w:rsidRDefault="007E69EC" w:rsidP="00AD47B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Contribute to shape global tools based on best practice</w:t>
            </w:r>
            <w:r w:rsidR="007B3752" w:rsidRPr="002B7B6D">
              <w:rPr>
                <w:rFonts w:ascii="Arial" w:hAnsi="Arial" w:cs="Arial"/>
                <w:sz w:val="22"/>
                <w:szCs w:val="22"/>
              </w:rPr>
              <w:t>s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observed in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 the region/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country offices and analysis of tools and systems shortcomings (Funding Tracker, Go/No Go Assessments, etc.)</w:t>
            </w:r>
          </w:p>
          <w:p w:rsidR="007B3752" w:rsidRPr="002B7B6D" w:rsidRDefault="007B3752" w:rsidP="007B3752">
            <w:pPr>
              <w:pStyle w:val="ColorfulList-Accent1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Support the fulfilment of Country Strategic Plans and Country Annual Plans</w:t>
            </w:r>
          </w:p>
          <w:p w:rsidR="00C4472E" w:rsidRPr="002B7B6D" w:rsidRDefault="000C7473" w:rsidP="00477897">
            <w:pPr>
              <w:pStyle w:val="ColorfulList-Accent11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Facilitate </w:t>
            </w:r>
            <w:r w:rsidR="00D3620A" w:rsidRPr="002B7B6D">
              <w:rPr>
                <w:rFonts w:ascii="Arial" w:hAnsi="Arial" w:cs="Arial"/>
                <w:sz w:val="22"/>
                <w:szCs w:val="22"/>
              </w:rPr>
              <w:t>donor mapping exercises and the development of funding strategies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with COs</w:t>
            </w:r>
          </w:p>
          <w:p w:rsidR="000C7473" w:rsidRPr="002B7B6D" w:rsidRDefault="000C7473" w:rsidP="00477897">
            <w:pPr>
              <w:pStyle w:val="ColorfulList-Accent11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Support COs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 and the regional office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in obtaining the resources neces</w:t>
            </w:r>
            <w:r w:rsidR="00A319E7" w:rsidRPr="002B7B6D">
              <w:rPr>
                <w:rFonts w:ascii="Arial" w:hAnsi="Arial" w:cs="Arial"/>
                <w:sz w:val="22"/>
                <w:szCs w:val="22"/>
              </w:rPr>
              <w:t>sary to achieve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 effective  awards management targets</w:t>
            </w:r>
            <w:r w:rsidR="00A319E7" w:rsidRPr="002B7B6D">
              <w:rPr>
                <w:rFonts w:ascii="Arial" w:hAnsi="Arial" w:cs="Arial"/>
                <w:sz w:val="22"/>
                <w:szCs w:val="22"/>
              </w:rPr>
              <w:t xml:space="preserve"> particularly 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A319E7" w:rsidRPr="002B7B6D">
              <w:rPr>
                <w:rFonts w:ascii="Arial" w:hAnsi="Arial" w:cs="Arial"/>
                <w:sz w:val="22"/>
                <w:szCs w:val="22"/>
              </w:rPr>
              <w:t>new donor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>s</w:t>
            </w:r>
            <w:r w:rsidR="00A319E7" w:rsidRPr="002B7B6D">
              <w:rPr>
                <w:rFonts w:ascii="Arial" w:hAnsi="Arial" w:cs="Arial"/>
                <w:sz w:val="22"/>
                <w:szCs w:val="22"/>
              </w:rPr>
              <w:t xml:space="preserve"> (i.e. Global Fun</w:t>
            </w:r>
            <w:r w:rsidR="007A0F82" w:rsidRPr="002B7B6D">
              <w:rPr>
                <w:rFonts w:ascii="Arial" w:hAnsi="Arial" w:cs="Arial"/>
                <w:sz w:val="22"/>
                <w:szCs w:val="22"/>
              </w:rPr>
              <w:t xml:space="preserve">d, </w:t>
            </w:r>
            <w:r w:rsidR="003A2B76" w:rsidRPr="002B7B6D">
              <w:rPr>
                <w:rFonts w:ascii="Arial" w:hAnsi="Arial" w:cs="Arial"/>
                <w:sz w:val="22"/>
                <w:szCs w:val="22"/>
              </w:rPr>
              <w:t xml:space="preserve">PEPFAR,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DCOF,  DA,  DOL, </w:t>
            </w:r>
            <w:r w:rsidR="00A319E7" w:rsidRPr="002B7B6D">
              <w:rPr>
                <w:rFonts w:ascii="Arial" w:hAnsi="Arial" w:cs="Arial"/>
                <w:sz w:val="22"/>
                <w:szCs w:val="22"/>
              </w:rPr>
              <w:t>private sector)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 as well as new funding instruments in the region (APS,  GDA, etc.) </w:t>
            </w:r>
          </w:p>
          <w:p w:rsidR="00EB22B1" w:rsidRPr="002B7B6D" w:rsidRDefault="00EB22B1" w:rsidP="00477897">
            <w:pPr>
              <w:pStyle w:val="ColorfulList-Accent11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Participate in the Country Annual Plan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,  Country Annual Report,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Quality and Implementation Standards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review and follow up with COs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/regional office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on action points related to Awards Management</w:t>
            </w:r>
          </w:p>
          <w:p w:rsidR="007B3752" w:rsidRPr="002B7B6D" w:rsidRDefault="007B3752" w:rsidP="007B375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E0A2D" w:rsidRPr="002B7B6D" w:rsidRDefault="009132B8" w:rsidP="00FE0A2D">
            <w:pPr>
              <w:pStyle w:val="ColorfulList-Accent1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Awards management </w:t>
            </w:r>
            <w:r w:rsidR="0026268C" w:rsidRPr="002B7B6D">
              <w:rPr>
                <w:rFonts w:ascii="Arial" w:hAnsi="Arial" w:cs="Arial"/>
                <w:b/>
                <w:sz w:val="22"/>
                <w:szCs w:val="22"/>
              </w:rPr>
              <w:t xml:space="preserve">monitoring and </w:t>
            </w: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analysis </w:t>
            </w:r>
          </w:p>
          <w:p w:rsidR="003A18F5" w:rsidRPr="002B7B6D" w:rsidRDefault="009132B8" w:rsidP="003A18F5">
            <w:pPr>
              <w:pStyle w:val="ColorfulList-Accent11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Work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>r</w:t>
            </w:r>
            <w:r w:rsidR="0026268C" w:rsidRPr="002B7B6D">
              <w:rPr>
                <w:rFonts w:ascii="Arial" w:hAnsi="Arial" w:cs="Arial"/>
                <w:sz w:val="22"/>
                <w:szCs w:val="22"/>
              </w:rPr>
              <w:t xml:space="preserve">egional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>m</w:t>
            </w:r>
            <w:r w:rsidR="0026268C" w:rsidRPr="002B7B6D">
              <w:rPr>
                <w:rFonts w:ascii="Arial" w:hAnsi="Arial" w:cs="Arial"/>
                <w:sz w:val="22"/>
                <w:szCs w:val="22"/>
              </w:rPr>
              <w:t xml:space="preserve">anagers and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>d</w:t>
            </w:r>
            <w:r w:rsidR="0026268C" w:rsidRPr="002B7B6D">
              <w:rPr>
                <w:rFonts w:ascii="Arial" w:hAnsi="Arial" w:cs="Arial"/>
                <w:sz w:val="22"/>
                <w:szCs w:val="22"/>
              </w:rPr>
              <w:t xml:space="preserve">irectors across departments (i.e. Finance, MEAL, Logistics) and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>m</w:t>
            </w:r>
            <w:r w:rsidR="0026268C" w:rsidRPr="002B7B6D">
              <w:rPr>
                <w:rFonts w:ascii="Arial" w:hAnsi="Arial" w:cs="Arial"/>
                <w:sz w:val="22"/>
                <w:szCs w:val="22"/>
              </w:rPr>
              <w:t>embers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26268C" w:rsidRPr="002B7B6D">
              <w:rPr>
                <w:rFonts w:ascii="Arial" w:hAnsi="Arial" w:cs="Arial"/>
                <w:sz w:val="22"/>
                <w:szCs w:val="22"/>
              </w:rPr>
              <w:t xml:space="preserve">monitor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  a key set of  </w:t>
            </w:r>
            <w:r w:rsidR="0026268C" w:rsidRPr="002B7B6D">
              <w:rPr>
                <w:rFonts w:ascii="Arial" w:hAnsi="Arial" w:cs="Arial"/>
                <w:sz w:val="22"/>
                <w:szCs w:val="22"/>
              </w:rPr>
              <w:t xml:space="preserve">awards in WCA </w:t>
            </w:r>
            <w:r w:rsidR="003A18F5" w:rsidRPr="002B7B6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 implement the system for </w:t>
            </w:r>
            <w:proofErr w:type="spellStart"/>
            <w:r w:rsidR="003A18F5" w:rsidRPr="002B7B6D">
              <w:rPr>
                <w:rFonts w:ascii="Arial" w:hAnsi="Arial" w:cs="Arial"/>
                <w:sz w:val="22"/>
                <w:szCs w:val="22"/>
              </w:rPr>
              <w:t>analy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>zing</w:t>
            </w:r>
            <w:proofErr w:type="spellEnd"/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 such </w:t>
            </w:r>
            <w:r w:rsidR="003A18F5" w:rsidRPr="002B7B6D">
              <w:rPr>
                <w:rFonts w:ascii="Arial" w:hAnsi="Arial" w:cs="Arial"/>
                <w:sz w:val="22"/>
                <w:szCs w:val="22"/>
              </w:rPr>
              <w:t xml:space="preserve"> reports </w:t>
            </w:r>
            <w:r w:rsidRPr="002B7B6D">
              <w:rPr>
                <w:rFonts w:ascii="Arial" w:hAnsi="Arial" w:cs="Arial"/>
                <w:sz w:val="22"/>
                <w:szCs w:val="22"/>
              </w:rPr>
              <w:t>with a focus on programmatic and operational delivery generated variances</w:t>
            </w:r>
            <w:r w:rsidR="009C067B" w:rsidRPr="002B7B6D">
              <w:rPr>
                <w:rFonts w:ascii="Arial" w:hAnsi="Arial" w:cs="Arial"/>
                <w:sz w:val="22"/>
                <w:szCs w:val="22"/>
              </w:rPr>
              <w:t xml:space="preserve"> and donor compliance issues</w:t>
            </w:r>
          </w:p>
          <w:p w:rsidR="00846E0A" w:rsidRPr="002B7B6D" w:rsidRDefault="00846E0A" w:rsidP="00E2073D">
            <w:pPr>
              <w:pStyle w:val="ColorfulList-Accent11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Monitor awards statistics received from country offices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 and generate consolidated reports for the WCA SMT and other stakeholders; </w:t>
            </w:r>
          </w:p>
          <w:p w:rsidR="009132B8" w:rsidRPr="002B7B6D" w:rsidRDefault="009132B8" w:rsidP="009132B8">
            <w:pPr>
              <w:pStyle w:val="ColorfulList-Accent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00D1" w:rsidRPr="002B7B6D" w:rsidRDefault="00A14003" w:rsidP="00FE0A2D">
            <w:pPr>
              <w:pStyle w:val="ColorfulList-Accent1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Multi-country awards</w:t>
            </w:r>
            <w:r w:rsidR="008000D1" w:rsidRPr="002B7B6D">
              <w:rPr>
                <w:rFonts w:ascii="Arial" w:hAnsi="Arial" w:cs="Arial"/>
                <w:b/>
                <w:sz w:val="22"/>
                <w:szCs w:val="22"/>
              </w:rPr>
              <w:t xml:space="preserve"> management</w:t>
            </w:r>
          </w:p>
          <w:p w:rsidR="00A14003" w:rsidRPr="002B7B6D" w:rsidRDefault="003E764C" w:rsidP="00846E0A">
            <w:pPr>
              <w:pStyle w:val="ColorfulList-Accent11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Collaborate</w:t>
            </w:r>
            <w:r w:rsidR="00A14003" w:rsidRPr="002B7B6D"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 xml:space="preserve">Director Programme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67294" w:rsidRPr="002B7B6D">
              <w:rPr>
                <w:rFonts w:ascii="Arial" w:hAnsi="Arial" w:cs="Arial"/>
                <w:sz w:val="22"/>
                <w:szCs w:val="22"/>
              </w:rPr>
              <w:t>Q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>uality and</w:t>
            </w:r>
            <w:r w:rsidR="00557106" w:rsidRPr="002B7B6D" w:rsidDel="005571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067B" w:rsidRPr="002B7B6D">
              <w:rPr>
                <w:rFonts w:ascii="Arial" w:hAnsi="Arial" w:cs="Arial"/>
                <w:sz w:val="22"/>
                <w:szCs w:val="22"/>
              </w:rPr>
              <w:t>Director of Finance</w:t>
            </w:r>
            <w:r w:rsidR="00A14003" w:rsidRPr="002B7B6D">
              <w:rPr>
                <w:rFonts w:ascii="Arial" w:hAnsi="Arial" w:cs="Arial"/>
                <w:sz w:val="22"/>
                <w:szCs w:val="22"/>
              </w:rPr>
              <w:t xml:space="preserve"> ensure that all costs are built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003" w:rsidRPr="002B7B6D">
              <w:rPr>
                <w:rFonts w:ascii="Arial" w:hAnsi="Arial" w:cs="Arial"/>
                <w:sz w:val="22"/>
                <w:szCs w:val="22"/>
              </w:rPr>
              <w:t>to support the management of multi-country grants and validate/provide overall grant risk assessment</w:t>
            </w:r>
          </w:p>
          <w:p w:rsidR="00A14003" w:rsidRPr="002B7B6D" w:rsidRDefault="003E764C" w:rsidP="00846E0A">
            <w:pPr>
              <w:pStyle w:val="ColorfulList-Accent11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Oversee</w:t>
            </w:r>
            <w:r w:rsidR="00C3636D" w:rsidRPr="002B7B6D">
              <w:rPr>
                <w:rFonts w:ascii="Arial" w:hAnsi="Arial" w:cs="Arial"/>
                <w:sz w:val="22"/>
                <w:szCs w:val="22"/>
              </w:rPr>
              <w:t xml:space="preserve"> multi-country</w:t>
            </w:r>
            <w:r w:rsidR="00A14003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7B6D">
              <w:rPr>
                <w:rFonts w:ascii="Arial" w:hAnsi="Arial" w:cs="Arial"/>
                <w:sz w:val="22"/>
                <w:szCs w:val="22"/>
              </w:rPr>
              <w:t>awards</w:t>
            </w:r>
            <w:r w:rsidR="00A14003" w:rsidRPr="002B7B6D">
              <w:rPr>
                <w:rFonts w:ascii="Arial" w:hAnsi="Arial" w:cs="Arial"/>
                <w:sz w:val="22"/>
                <w:szCs w:val="22"/>
              </w:rPr>
              <w:t xml:space="preserve"> approval processes</w:t>
            </w:r>
          </w:p>
          <w:p w:rsidR="00DE1C5D" w:rsidRPr="002B7B6D" w:rsidRDefault="003E764C" w:rsidP="00DE1C5D">
            <w:pPr>
              <w:pStyle w:val="ColorfulList-Accent11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Coordinate and collate</w:t>
            </w:r>
            <w:r w:rsidR="00DE1C5D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sub award agreements, </w:t>
            </w:r>
            <w:r w:rsidR="00A14003" w:rsidRPr="002B7B6D">
              <w:rPr>
                <w:rFonts w:ascii="Arial" w:hAnsi="Arial" w:cs="Arial"/>
                <w:sz w:val="22"/>
                <w:szCs w:val="22"/>
              </w:rPr>
              <w:t>donor report</w:t>
            </w:r>
            <w:r w:rsidRPr="002B7B6D">
              <w:rPr>
                <w:rFonts w:ascii="Arial" w:hAnsi="Arial" w:cs="Arial"/>
                <w:sz w:val="22"/>
                <w:szCs w:val="22"/>
              </w:rPr>
              <w:t>s</w:t>
            </w:r>
            <w:r w:rsidR="00DE1C5D" w:rsidRPr="002B7B6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14003" w:rsidRPr="002B7B6D">
              <w:rPr>
                <w:rFonts w:ascii="Arial" w:hAnsi="Arial" w:cs="Arial"/>
                <w:sz w:val="22"/>
                <w:szCs w:val="22"/>
              </w:rPr>
              <w:t>amendments</w:t>
            </w:r>
            <w:r w:rsidR="00DE1C5D" w:rsidRPr="002B7B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1C5D" w:rsidRPr="002B7B6D">
              <w:rPr>
                <w:rFonts w:ascii="Arial" w:hAnsi="Arial" w:cs="Arial"/>
                <w:sz w:val="22"/>
                <w:szCs w:val="22"/>
              </w:rPr>
              <w:t xml:space="preserve">and ensure timely submission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in cooperation </w:t>
            </w:r>
            <w:r w:rsidR="00DE1C5D" w:rsidRPr="002B7B6D">
              <w:rPr>
                <w:rFonts w:ascii="Arial" w:hAnsi="Arial" w:cs="Arial"/>
                <w:sz w:val="22"/>
                <w:szCs w:val="22"/>
              </w:rPr>
              <w:t>with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DE1C5D"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 xml:space="preserve">Director Programme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A2C8B" w:rsidRPr="002B7B6D">
              <w:rPr>
                <w:rFonts w:ascii="Arial" w:hAnsi="Arial" w:cs="Arial"/>
                <w:sz w:val="22"/>
                <w:szCs w:val="22"/>
              </w:rPr>
              <w:t>Q</w:t>
            </w:r>
            <w:r w:rsidR="00557106" w:rsidRPr="002B7B6D">
              <w:rPr>
                <w:rFonts w:ascii="Arial" w:hAnsi="Arial" w:cs="Arial"/>
                <w:sz w:val="22"/>
                <w:szCs w:val="22"/>
              </w:rPr>
              <w:t>uality</w:t>
            </w:r>
            <w:r w:rsidR="00557106" w:rsidRPr="002B7B6D" w:rsidDel="005571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E3A" w:rsidRPr="002B7B6D" w:rsidRDefault="003E764C" w:rsidP="00657E3A">
            <w:pPr>
              <w:pStyle w:val="ColorfulList-Accent11"/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Ensure</w:t>
            </w:r>
            <w:r w:rsidR="00DE1C5D" w:rsidRPr="002B7B6D">
              <w:rPr>
                <w:rFonts w:ascii="Arial" w:hAnsi="Arial" w:cs="Arial"/>
                <w:sz w:val="22"/>
                <w:szCs w:val="22"/>
              </w:rPr>
              <w:t xml:space="preserve"> proper  awards information and tracking</w:t>
            </w:r>
          </w:p>
          <w:p w:rsidR="00DE1C5D" w:rsidRPr="002B7B6D" w:rsidRDefault="00DE1C5D" w:rsidP="00DE1C5D">
            <w:pPr>
              <w:pStyle w:val="ColorfulList-Accent11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:rsidR="00582CA1" w:rsidRPr="002B7B6D" w:rsidRDefault="00582CA1" w:rsidP="00657E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2B7B6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>Support</w:t>
            </w:r>
            <w:r w:rsidR="00B81442" w:rsidRPr="002B7B6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="002B7B6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>the establishment of an operati</w:t>
            </w:r>
            <w:r w:rsidR="00B81442" w:rsidRPr="002B7B6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ng </w:t>
            </w:r>
            <w:r w:rsidR="00C3636D" w:rsidRPr="002B7B6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>platform</w:t>
            </w:r>
            <w:r w:rsidR="00B81442" w:rsidRPr="002B7B6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in support of </w:t>
            </w:r>
            <w:r w:rsidRPr="002B7B6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the dual mandate</w:t>
            </w:r>
          </w:p>
          <w:p w:rsidR="00582CA1" w:rsidRPr="002B7B6D" w:rsidRDefault="00582CA1" w:rsidP="00DE1C5D">
            <w:pPr>
              <w:pStyle w:val="ColorfulList-Accent11"/>
              <w:numPr>
                <w:ilvl w:val="0"/>
                <w:numId w:val="28"/>
              </w:numPr>
              <w:ind w:left="748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bCs/>
                <w:iCs/>
                <w:sz w:val="22"/>
                <w:szCs w:val="22"/>
                <w:lang w:eastAsia="ar-SA"/>
              </w:rPr>
              <w:t>Role modelling and supporting the development of an organisational culture that reflects our values, our dual mandate and promotes accountability and high performance</w:t>
            </w:r>
          </w:p>
          <w:p w:rsidR="002F2E10" w:rsidRPr="002B7B6D" w:rsidRDefault="002F2E10" w:rsidP="00DE1C5D">
            <w:pPr>
              <w:pStyle w:val="ColorfulList-Accent11"/>
              <w:numPr>
                <w:ilvl w:val="0"/>
                <w:numId w:val="28"/>
              </w:numPr>
              <w:ind w:left="748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Provide surge capacity to countries during peak emergency response</w:t>
            </w:r>
          </w:p>
          <w:p w:rsidR="00442FAC" w:rsidRPr="002B7B6D" w:rsidRDefault="00442FAC" w:rsidP="002B7B6D">
            <w:pPr>
              <w:pStyle w:val="ColorfulList-Accent11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EB" w:rsidRPr="002B7B6D" w:rsidTr="00D40933">
        <w:tc>
          <w:tcPr>
            <w:tcW w:w="9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EB" w:rsidRPr="002B7B6D" w:rsidRDefault="00E903EB">
            <w:pPr>
              <w:ind w:left="-24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BEHAVIOURS (our Values in Practice)</w:t>
            </w:r>
          </w:p>
          <w:p w:rsidR="00E903EB" w:rsidRPr="002B7B6D" w:rsidRDefault="00E903EB">
            <w:pPr>
              <w:ind w:left="-24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Accountability: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Holds self accountable for making decisions, managing resources efficiently, achieving and role modelling Save the Children values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</w:t>
            </w:r>
          </w:p>
          <w:p w:rsidR="00E903EB" w:rsidRPr="002B7B6D" w:rsidRDefault="00E903EB" w:rsidP="008027CC">
            <w:pPr>
              <w:ind w:left="-24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Ambition: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Sets ambitious and challenging goals for themselves and their team, takes responsibility </w:t>
            </w:r>
            <w:r w:rsidRPr="002B7B6D">
              <w:rPr>
                <w:rFonts w:ascii="Arial" w:hAnsi="Arial" w:cs="Arial"/>
                <w:sz w:val="22"/>
                <w:szCs w:val="22"/>
              </w:rPr>
              <w:lastRenderedPageBreak/>
              <w:t>for their own personal development and encourages their team to do the same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Widely shares their personal vision for Save the Children, engages and motivates others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Future orientated, thinks strategically and on a global scale</w:t>
            </w:r>
          </w:p>
          <w:p w:rsidR="00E903EB" w:rsidRPr="002B7B6D" w:rsidRDefault="00E903EB" w:rsidP="008027CC">
            <w:pPr>
              <w:ind w:left="-24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Collaboration: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Approachable, good listener, easy to talk to; builds and maintains effective relationships with colleagues, Members and external partners and supporters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Values diversity and different people’s perspectives</w:t>
            </w:r>
            <w:r w:rsidR="006A6ECE" w:rsidRPr="002B7B6D">
              <w:rPr>
                <w:rFonts w:ascii="Arial" w:hAnsi="Arial" w:cs="Arial"/>
                <w:sz w:val="22"/>
                <w:szCs w:val="22"/>
              </w:rPr>
              <w:t>, able to work cross-culturally</w:t>
            </w:r>
          </w:p>
          <w:p w:rsidR="00E903EB" w:rsidRPr="002B7B6D" w:rsidRDefault="00E903EB" w:rsidP="008027CC">
            <w:pPr>
              <w:ind w:left="-24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Creativity: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Develops and encourages new and innovative solutions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Cuts away bureaucracy and encourages an entrepreneurial approach</w:t>
            </w:r>
          </w:p>
          <w:p w:rsidR="00E903EB" w:rsidRPr="002B7B6D" w:rsidRDefault="00E903EB" w:rsidP="008027CC">
            <w:pPr>
              <w:ind w:left="-24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>Integrity: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Honest, encourages openness and transparency, builds trust and confidence</w:t>
            </w:r>
          </w:p>
          <w:p w:rsidR="00E903EB" w:rsidRPr="002B7B6D" w:rsidRDefault="00E903EB" w:rsidP="008027CC">
            <w:pPr>
              <w:numPr>
                <w:ilvl w:val="0"/>
                <w:numId w:val="2"/>
              </w:numPr>
              <w:tabs>
                <w:tab w:val="left" w:pos="696"/>
              </w:tabs>
              <w:ind w:left="696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Displays consistent excellent judgement</w:t>
            </w:r>
          </w:p>
          <w:p w:rsidR="00E903EB" w:rsidRPr="002B7B6D" w:rsidRDefault="00E903EB" w:rsidP="0059572A">
            <w:pPr>
              <w:tabs>
                <w:tab w:val="left" w:pos="696"/>
              </w:tabs>
              <w:ind w:left="3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EB" w:rsidRPr="002B7B6D" w:rsidTr="00D40933">
        <w:tc>
          <w:tcPr>
            <w:tcW w:w="9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EB" w:rsidRPr="002B7B6D" w:rsidRDefault="00E903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lastRenderedPageBreak/>
              <w:t>QUALIFICATIONS AND EXPERIENCE</w:t>
            </w:r>
            <w:r w:rsidR="002B7B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40811" w:rsidRPr="002B7B6D" w:rsidRDefault="00240811" w:rsidP="00240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Significant experience 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 xml:space="preserve"> managing grants, contracts &amp;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sub agreements 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>with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knowledge of major funders’ guidelines (e.g. USAID, EC</w:t>
            </w:r>
            <w:r w:rsidR="00531BA3" w:rsidRPr="002B7B6D">
              <w:rPr>
                <w:rFonts w:ascii="Arial" w:hAnsi="Arial" w:cs="Arial"/>
                <w:sz w:val="22"/>
                <w:szCs w:val="22"/>
              </w:rPr>
              <w:t>HO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>,</w:t>
            </w:r>
            <w:r w:rsidR="00531BA3" w:rsidRPr="002B7B6D">
              <w:rPr>
                <w:rFonts w:ascii="Arial" w:hAnsi="Arial" w:cs="Arial"/>
                <w:sz w:val="22"/>
                <w:szCs w:val="22"/>
              </w:rPr>
              <w:t xml:space="preserve"> DFID, CIDA, SIDA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Pr="002B7B6D">
              <w:rPr>
                <w:rFonts w:ascii="Arial" w:hAnsi="Arial" w:cs="Arial"/>
                <w:sz w:val="22"/>
                <w:szCs w:val="22"/>
              </w:rPr>
              <w:t>)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 xml:space="preserve"> including In-depth knowledge of grant documents &amp; compliance issues</w:t>
            </w:r>
          </w:p>
          <w:p w:rsidR="00240811" w:rsidRPr="002B7B6D" w:rsidRDefault="005C0064" w:rsidP="002F2E1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Experience in training and capacity building</w:t>
            </w:r>
          </w:p>
          <w:p w:rsidR="00240811" w:rsidRPr="002B7B6D" w:rsidRDefault="00240811" w:rsidP="00240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Ability to perform 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 xml:space="preserve">grants portfolio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analysis and 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 xml:space="preserve">support all </w:t>
            </w:r>
            <w:r w:rsidRPr="002B7B6D">
              <w:rPr>
                <w:rFonts w:ascii="Arial" w:hAnsi="Arial" w:cs="Arial"/>
                <w:sz w:val="22"/>
                <w:szCs w:val="22"/>
              </w:rPr>
              <w:t>routine technical aspects of grant management processes</w:t>
            </w:r>
          </w:p>
          <w:p w:rsidR="00240811" w:rsidRPr="002B7B6D" w:rsidRDefault="00240811" w:rsidP="00240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Strong </w:t>
            </w:r>
            <w:r w:rsidR="002F2E10" w:rsidRPr="002B7B6D">
              <w:rPr>
                <w:rFonts w:ascii="Arial" w:hAnsi="Arial" w:cs="Arial"/>
                <w:sz w:val="22"/>
                <w:szCs w:val="22"/>
              </w:rPr>
              <w:t xml:space="preserve"> analytical,  </w:t>
            </w:r>
            <w:r w:rsidRPr="002B7B6D">
              <w:rPr>
                <w:rFonts w:ascii="Arial" w:hAnsi="Arial" w:cs="Arial"/>
                <w:sz w:val="22"/>
                <w:szCs w:val="22"/>
              </w:rPr>
              <w:t>written and verbal communication skills and ability to communicate clearly with thoughtful, accurate information</w:t>
            </w:r>
          </w:p>
          <w:p w:rsidR="00240811" w:rsidRPr="002B7B6D" w:rsidRDefault="00240811" w:rsidP="00240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Computer literate (including working knowledge of MS Word, Excel, Access) and competency in development of spreadsheets and databases</w:t>
            </w:r>
          </w:p>
          <w:p w:rsidR="00240811" w:rsidRPr="002B7B6D" w:rsidRDefault="00240811" w:rsidP="00240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Proven ability to handle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>/prioritise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challenging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 xml:space="preserve"> and multi-tasked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workload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complex 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>working environment</w:t>
            </w:r>
          </w:p>
          <w:p w:rsidR="00240811" w:rsidRPr="002B7B6D" w:rsidRDefault="00240811" w:rsidP="00240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Strong interpersonal skills and ability to 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>operate within a matrix role</w:t>
            </w:r>
          </w:p>
          <w:p w:rsidR="00240811" w:rsidRPr="002B7B6D" w:rsidRDefault="00240811" w:rsidP="00240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Willingness to undertake significant amounts of 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 xml:space="preserve">travel to </w:t>
            </w:r>
            <w:r w:rsidRPr="002B7B6D">
              <w:rPr>
                <w:rFonts w:ascii="Arial" w:hAnsi="Arial" w:cs="Arial"/>
                <w:sz w:val="22"/>
                <w:szCs w:val="22"/>
              </w:rPr>
              <w:t>Country O</w:t>
            </w:r>
            <w:r w:rsidR="0023110F" w:rsidRPr="002B7B6D">
              <w:rPr>
                <w:rFonts w:ascii="Arial" w:hAnsi="Arial" w:cs="Arial"/>
                <w:sz w:val="22"/>
                <w:szCs w:val="22"/>
              </w:rPr>
              <w:t>ffices for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 support and capacity building purposes</w:t>
            </w:r>
          </w:p>
          <w:p w:rsidR="0023110F" w:rsidRPr="002B7B6D" w:rsidRDefault="0023110F" w:rsidP="00240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E</w:t>
            </w:r>
            <w:r w:rsidR="00240811" w:rsidRPr="002B7B6D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 w:rsidRPr="002B7B6D">
              <w:rPr>
                <w:rFonts w:ascii="Arial" w:hAnsi="Arial" w:cs="Arial"/>
                <w:sz w:val="22"/>
                <w:szCs w:val="22"/>
              </w:rPr>
              <w:t xml:space="preserve">working internationally in a regional &amp;/or country offices </w:t>
            </w:r>
            <w:r w:rsidR="00240811" w:rsidRPr="002B7B6D">
              <w:rPr>
                <w:rFonts w:ascii="Arial" w:hAnsi="Arial" w:cs="Arial"/>
                <w:sz w:val="22"/>
                <w:szCs w:val="22"/>
              </w:rPr>
              <w:t xml:space="preserve">with preference for experience in </w:t>
            </w:r>
            <w:r w:rsidR="00531BA3" w:rsidRPr="002B7B6D">
              <w:rPr>
                <w:rFonts w:ascii="Arial" w:hAnsi="Arial" w:cs="Arial"/>
                <w:sz w:val="22"/>
                <w:szCs w:val="22"/>
              </w:rPr>
              <w:t>WCA</w:t>
            </w:r>
          </w:p>
          <w:p w:rsidR="001908C9" w:rsidRPr="002B7B6D" w:rsidRDefault="00D8660C" w:rsidP="00D8660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>Experience working in an emergency situation</w:t>
            </w:r>
          </w:p>
          <w:p w:rsidR="00D8660C" w:rsidRPr="002B7B6D" w:rsidRDefault="00D8660C" w:rsidP="00D8660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French </w:t>
            </w:r>
            <w:r w:rsidR="00FB6AC3" w:rsidRPr="002B7B6D">
              <w:rPr>
                <w:rFonts w:ascii="Arial" w:hAnsi="Arial" w:cs="Arial"/>
                <w:sz w:val="22"/>
                <w:szCs w:val="22"/>
              </w:rPr>
              <w:t xml:space="preserve">and English </w:t>
            </w:r>
            <w:r w:rsidRPr="002B7B6D">
              <w:rPr>
                <w:rFonts w:ascii="Arial" w:hAnsi="Arial" w:cs="Arial"/>
                <w:sz w:val="22"/>
                <w:szCs w:val="22"/>
              </w:rPr>
              <w:t>speaking</w:t>
            </w:r>
          </w:p>
          <w:p w:rsidR="00531BA3" w:rsidRPr="002B7B6D" w:rsidRDefault="00531BA3" w:rsidP="00D8660C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B7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03EB" w:rsidRPr="002B7B6D" w:rsidTr="00D40933">
        <w:tc>
          <w:tcPr>
            <w:tcW w:w="9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EB" w:rsidRPr="002B7B6D" w:rsidRDefault="00B31F20" w:rsidP="00FB6A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7B6D">
              <w:rPr>
                <w:rFonts w:ascii="Arial" w:hAnsi="Arial" w:cs="Arial"/>
                <w:b/>
                <w:sz w:val="22"/>
                <w:szCs w:val="22"/>
              </w:rPr>
              <w:t xml:space="preserve">Date of issue: </w:t>
            </w:r>
            <w:r w:rsidR="00FB6AC3" w:rsidRPr="002B7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F1F35" w:rsidRPr="002B7B6D" w:rsidRDefault="001F1F35" w:rsidP="001F1F35">
      <w:pPr>
        <w:rPr>
          <w:rFonts w:ascii="Arial" w:hAnsi="Arial" w:cs="Arial"/>
          <w:sz w:val="22"/>
          <w:szCs w:val="22"/>
        </w:rPr>
      </w:pPr>
    </w:p>
    <w:p w:rsidR="001F1F35" w:rsidRPr="002B7B6D" w:rsidRDefault="001F1F35" w:rsidP="001F1F3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E1547" w:rsidRPr="002B7B6D" w:rsidRDefault="008E1547" w:rsidP="001F1F35">
      <w:pPr>
        <w:rPr>
          <w:rFonts w:ascii="Arial" w:hAnsi="Arial" w:cs="Arial"/>
          <w:sz w:val="22"/>
          <w:szCs w:val="22"/>
        </w:rPr>
      </w:pPr>
    </w:p>
    <w:sectPr w:rsidR="008E1547" w:rsidRPr="002B7B6D" w:rsidSect="00260E04">
      <w:headerReference w:type="default" r:id="rId8"/>
      <w:footerReference w:type="default" r:id="rId9"/>
      <w:headerReference w:type="first" r:id="rId10"/>
      <w:pgSz w:w="11905" w:h="16837"/>
      <w:pgMar w:top="1276" w:right="1800" w:bottom="1134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3D" w:rsidRDefault="00A60F3D">
      <w:r>
        <w:separator/>
      </w:r>
    </w:p>
  </w:endnote>
  <w:endnote w:type="continuationSeparator" w:id="0">
    <w:p w:rsidR="00A60F3D" w:rsidRDefault="00A6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500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A2C8B" w:rsidRPr="004B765B" w:rsidRDefault="00AA2C8B">
        <w:pPr>
          <w:pStyle w:val="Footer"/>
          <w:jc w:val="center"/>
          <w:rPr>
            <w:sz w:val="16"/>
            <w:szCs w:val="16"/>
          </w:rPr>
        </w:pPr>
        <w:r w:rsidRPr="004B765B">
          <w:rPr>
            <w:sz w:val="16"/>
            <w:szCs w:val="16"/>
          </w:rPr>
          <w:fldChar w:fldCharType="begin"/>
        </w:r>
        <w:r w:rsidRPr="004B765B">
          <w:rPr>
            <w:sz w:val="16"/>
            <w:szCs w:val="16"/>
          </w:rPr>
          <w:instrText xml:space="preserve"> PAGE   \* MERGEFORMAT </w:instrText>
        </w:r>
        <w:r w:rsidRPr="004B765B">
          <w:rPr>
            <w:sz w:val="16"/>
            <w:szCs w:val="16"/>
          </w:rPr>
          <w:fldChar w:fldCharType="separate"/>
        </w:r>
        <w:r w:rsidR="002B7B6D">
          <w:rPr>
            <w:noProof/>
            <w:sz w:val="16"/>
            <w:szCs w:val="16"/>
          </w:rPr>
          <w:t>1</w:t>
        </w:r>
        <w:r w:rsidRPr="004B765B">
          <w:rPr>
            <w:sz w:val="16"/>
            <w:szCs w:val="16"/>
          </w:rPr>
          <w:fldChar w:fldCharType="end"/>
        </w:r>
      </w:p>
    </w:sdtContent>
  </w:sdt>
  <w:p w:rsidR="00AA2C8B" w:rsidRDefault="00AA2C8B">
    <w:pPr>
      <w:pStyle w:val="Footer"/>
      <w:pBdr>
        <w:top w:val="single" w:sz="6" w:space="0" w:color="000000"/>
      </w:pBdr>
      <w:ind w:left="0"/>
      <w:rPr>
        <w:rFonts w:ascii="Gill Sans MT" w:hAnsi="Gill Sans MT"/>
        <w:b/>
        <w:i/>
        <w:small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3D" w:rsidRDefault="00A60F3D">
      <w:r>
        <w:separator/>
      </w:r>
    </w:p>
  </w:footnote>
  <w:footnote w:type="continuationSeparator" w:id="0">
    <w:p w:rsidR="00A60F3D" w:rsidRDefault="00A6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8B" w:rsidRDefault="00AA2C8B" w:rsidP="00260E04">
    <w:pPr>
      <w:pStyle w:val="Header"/>
      <w:ind w:left="-142"/>
      <w:jc w:val="center"/>
      <w:rPr>
        <w:rFonts w:ascii="Gill Sans MT" w:hAnsi="Gill Sans MT"/>
        <w:b/>
        <w:smallCaps/>
        <w:sz w:val="28"/>
        <w:szCs w:val="28"/>
      </w:rPr>
    </w:pPr>
    <w:r>
      <w:rPr>
        <w:rFonts w:ascii="Gill Sans MT" w:hAnsi="Gill Sans MT"/>
        <w:b/>
        <w:smallCaps/>
        <w:sz w:val="28"/>
        <w:szCs w:val="28"/>
      </w:rPr>
      <w:t>Save The Children</w:t>
    </w:r>
  </w:p>
  <w:p w:rsidR="00AA2C8B" w:rsidRDefault="00AA2C8B" w:rsidP="00260E04">
    <w:pPr>
      <w:pStyle w:val="Header"/>
      <w:ind w:left="-142"/>
      <w:jc w:val="center"/>
      <w:rPr>
        <w:rFonts w:ascii="Gill Sans MT" w:hAnsi="Gill Sans MT"/>
        <w:b/>
        <w:smallCaps/>
        <w:sz w:val="28"/>
        <w:szCs w:val="28"/>
      </w:rPr>
    </w:pPr>
    <w:r>
      <w:rPr>
        <w:rFonts w:ascii="Gill Sans MT" w:hAnsi="Gill Sans MT"/>
        <w:b/>
        <w:smallCaps/>
        <w:sz w:val="28"/>
        <w:szCs w:val="28"/>
      </w:rPr>
      <w:t>International Programs</w:t>
    </w:r>
  </w:p>
  <w:p w:rsidR="00AA2C8B" w:rsidRPr="00260E04" w:rsidRDefault="00AA2C8B" w:rsidP="00260E04">
    <w:pPr>
      <w:pStyle w:val="Header"/>
      <w:ind w:left="-142"/>
      <w:jc w:val="center"/>
      <w:rPr>
        <w:rFonts w:ascii="Gill Sans MT" w:hAnsi="Gill Sans MT"/>
        <w:b/>
        <w:smallCaps/>
        <w:sz w:val="28"/>
        <w:szCs w:val="28"/>
      </w:rPr>
    </w:pPr>
    <w:r>
      <w:rPr>
        <w:rFonts w:ascii="Gill Sans MT" w:hAnsi="Gill Sans MT"/>
        <w:b/>
        <w:smallCaps/>
        <w:szCs w:val="24"/>
      </w:rPr>
      <w:t>ROLE PROFILE</w:t>
    </w:r>
  </w:p>
  <w:p w:rsidR="00AA2C8B" w:rsidRDefault="00AA2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8B" w:rsidRDefault="00AA2C8B">
    <w:pPr>
      <w:pStyle w:val="Header"/>
      <w:rPr>
        <w:noProof/>
      </w:rPr>
    </w:pPr>
  </w:p>
  <w:p w:rsidR="00AA2C8B" w:rsidRDefault="00AA2C8B">
    <w:pPr>
      <w:framePr w:hSpace="180" w:wrap="auto" w:hAnchor="margin" w:xAlign="center" w:yAlign="center"/>
      <w:suppressAutoHyphens w:val="0"/>
      <w:rPr>
        <w:noProof/>
      </w:rPr>
    </w:pPr>
    <w:r>
      <w:rPr>
        <w:noProof/>
        <w:sz w:val="20"/>
        <w:lang w:eastAsia="en-GB"/>
      </w:rPr>
      <w:drawing>
        <wp:inline distT="0" distB="0" distL="0" distR="0">
          <wp:extent cx="4528185" cy="4688840"/>
          <wp:effectExtent l="19050" t="0" r="571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185" cy="468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2C8B" w:rsidRDefault="00AA2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DE9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F529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BDCF4D6"/>
    <w:lvl w:ilvl="0">
      <w:numFmt w:val="bullet"/>
      <w:lvlText w:val="*"/>
      <w:lvlJc w:val="left"/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EE47BA"/>
    <w:multiLevelType w:val="hybridMultilevel"/>
    <w:tmpl w:val="BD90EACE"/>
    <w:lvl w:ilvl="0" w:tplc="5F2ED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A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C1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8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C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E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29541E2"/>
    <w:multiLevelType w:val="hybridMultilevel"/>
    <w:tmpl w:val="82E4F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A6AF1"/>
    <w:multiLevelType w:val="hybridMultilevel"/>
    <w:tmpl w:val="AF3AE3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473351"/>
    <w:multiLevelType w:val="hybridMultilevel"/>
    <w:tmpl w:val="DDC8D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55E95"/>
    <w:multiLevelType w:val="hybridMultilevel"/>
    <w:tmpl w:val="AFA4D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E7177"/>
    <w:multiLevelType w:val="hybridMultilevel"/>
    <w:tmpl w:val="4DAC1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2B4EAF"/>
    <w:multiLevelType w:val="hybridMultilevel"/>
    <w:tmpl w:val="BB88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16D87"/>
    <w:multiLevelType w:val="hybridMultilevel"/>
    <w:tmpl w:val="21ECB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4D52F3"/>
    <w:multiLevelType w:val="hybridMultilevel"/>
    <w:tmpl w:val="98AEF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72384"/>
    <w:multiLevelType w:val="hybridMultilevel"/>
    <w:tmpl w:val="42505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A4E21"/>
    <w:multiLevelType w:val="hybridMultilevel"/>
    <w:tmpl w:val="12DC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57ADB"/>
    <w:multiLevelType w:val="hybridMultilevel"/>
    <w:tmpl w:val="E054B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137CF2"/>
    <w:multiLevelType w:val="hybridMultilevel"/>
    <w:tmpl w:val="2D4C31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58C6EB8"/>
    <w:multiLevelType w:val="singleLevel"/>
    <w:tmpl w:val="022E1CA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9">
    <w:nsid w:val="39A77013"/>
    <w:multiLevelType w:val="hybridMultilevel"/>
    <w:tmpl w:val="914232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D1FC2"/>
    <w:multiLevelType w:val="hybridMultilevel"/>
    <w:tmpl w:val="2D36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0033B"/>
    <w:multiLevelType w:val="multilevel"/>
    <w:tmpl w:val="158888C0"/>
    <w:lvl w:ilvl="0">
      <w:start w:val="2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trike w:val="0"/>
        <w:dstrike w:val="0"/>
        <w:u w:val="none"/>
        <w:effect w:val="none"/>
      </w:rPr>
    </w:lvl>
  </w:abstractNum>
  <w:abstractNum w:abstractNumId="22">
    <w:nsid w:val="4A4F7FE4"/>
    <w:multiLevelType w:val="hybridMultilevel"/>
    <w:tmpl w:val="422AC52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EC688C"/>
    <w:multiLevelType w:val="hybridMultilevel"/>
    <w:tmpl w:val="283AA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542DD"/>
    <w:multiLevelType w:val="multilevel"/>
    <w:tmpl w:val="93861E62"/>
    <w:lvl w:ilvl="0">
      <w:start w:val="2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trike w:val="0"/>
        <w:dstrike w:val="0"/>
        <w:u w:val="none"/>
        <w:effect w:val="none"/>
      </w:rPr>
    </w:lvl>
  </w:abstractNum>
  <w:abstractNum w:abstractNumId="25">
    <w:nsid w:val="4CF929D7"/>
    <w:multiLevelType w:val="hybridMultilevel"/>
    <w:tmpl w:val="A61C2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11F72"/>
    <w:multiLevelType w:val="hybridMultilevel"/>
    <w:tmpl w:val="3A2E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25EAD"/>
    <w:multiLevelType w:val="hybridMultilevel"/>
    <w:tmpl w:val="D3E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C3BEC"/>
    <w:multiLevelType w:val="hybridMultilevel"/>
    <w:tmpl w:val="2B7A51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C2AAA"/>
    <w:multiLevelType w:val="hybridMultilevel"/>
    <w:tmpl w:val="D49A9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8"/>
  </w:num>
  <w:num w:numId="5">
    <w:abstractNumId w:val="3"/>
  </w:num>
  <w:num w:numId="6">
    <w:abstractNumId w:val="13"/>
  </w:num>
  <w:num w:numId="7">
    <w:abstractNumId w:val="2"/>
    <w:lvlOverride w:ilvl="0">
      <w:lvl w:ilvl="0">
        <w:numFmt w:val="bullet"/>
        <w:lvlText w:val=""/>
        <w:legacy w:legacy="1" w:legacySpace="12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8">
    <w:abstractNumId w:val="25"/>
  </w:num>
  <w:num w:numId="9">
    <w:abstractNumId w:val="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5"/>
  </w:num>
  <w:num w:numId="16">
    <w:abstractNumId w:val="12"/>
  </w:num>
  <w:num w:numId="17">
    <w:abstractNumId w:val="19"/>
  </w:num>
  <w:num w:numId="18">
    <w:abstractNumId w:val="4"/>
  </w:num>
  <w:num w:numId="19">
    <w:abstractNumId w:val="29"/>
  </w:num>
  <w:num w:numId="20">
    <w:abstractNumId w:val="22"/>
  </w:num>
  <w:num w:numId="21">
    <w:abstractNumId w:val="28"/>
  </w:num>
  <w:num w:numId="22">
    <w:abstractNumId w:val="6"/>
  </w:num>
  <w:num w:numId="23">
    <w:abstractNumId w:val="14"/>
  </w:num>
  <w:num w:numId="24">
    <w:abstractNumId w:val="27"/>
  </w:num>
  <w:num w:numId="25">
    <w:abstractNumId w:val="20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0"/>
  </w:num>
  <w:num w:numId="29">
    <w:abstractNumId w:val="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B"/>
    <w:rsid w:val="00001A4B"/>
    <w:rsid w:val="00015461"/>
    <w:rsid w:val="00016D9E"/>
    <w:rsid w:val="00040412"/>
    <w:rsid w:val="000475B1"/>
    <w:rsid w:val="00055B45"/>
    <w:rsid w:val="00070F41"/>
    <w:rsid w:val="00092345"/>
    <w:rsid w:val="00095FA2"/>
    <w:rsid w:val="000977D5"/>
    <w:rsid w:val="000A4EA8"/>
    <w:rsid w:val="000C55D7"/>
    <w:rsid w:val="000C7473"/>
    <w:rsid w:val="000D61FB"/>
    <w:rsid w:val="000D7BFE"/>
    <w:rsid w:val="000E634B"/>
    <w:rsid w:val="001200E3"/>
    <w:rsid w:val="00155190"/>
    <w:rsid w:val="00161608"/>
    <w:rsid w:val="00163CF5"/>
    <w:rsid w:val="00177599"/>
    <w:rsid w:val="001817AC"/>
    <w:rsid w:val="001908C9"/>
    <w:rsid w:val="00191405"/>
    <w:rsid w:val="001966F5"/>
    <w:rsid w:val="001B1756"/>
    <w:rsid w:val="001C4A38"/>
    <w:rsid w:val="001F1F35"/>
    <w:rsid w:val="001F5DCA"/>
    <w:rsid w:val="00200699"/>
    <w:rsid w:val="00217F95"/>
    <w:rsid w:val="002241D4"/>
    <w:rsid w:val="00224E7B"/>
    <w:rsid w:val="0023110F"/>
    <w:rsid w:val="00236F96"/>
    <w:rsid w:val="002372FD"/>
    <w:rsid w:val="00240811"/>
    <w:rsid w:val="00244A1B"/>
    <w:rsid w:val="00245CC9"/>
    <w:rsid w:val="00260E04"/>
    <w:rsid w:val="0026268C"/>
    <w:rsid w:val="002871EA"/>
    <w:rsid w:val="002911F6"/>
    <w:rsid w:val="002B4F2D"/>
    <w:rsid w:val="002B7B6D"/>
    <w:rsid w:val="002C02F2"/>
    <w:rsid w:val="002C3490"/>
    <w:rsid w:val="002C7B64"/>
    <w:rsid w:val="002D4C0A"/>
    <w:rsid w:val="002E6CE3"/>
    <w:rsid w:val="002F2E10"/>
    <w:rsid w:val="002F4B82"/>
    <w:rsid w:val="00303B23"/>
    <w:rsid w:val="0031560B"/>
    <w:rsid w:val="003356CE"/>
    <w:rsid w:val="00347B69"/>
    <w:rsid w:val="00347F9E"/>
    <w:rsid w:val="0035027E"/>
    <w:rsid w:val="00357517"/>
    <w:rsid w:val="003667DE"/>
    <w:rsid w:val="003701C6"/>
    <w:rsid w:val="00387AE6"/>
    <w:rsid w:val="0039413E"/>
    <w:rsid w:val="003A18F5"/>
    <w:rsid w:val="003A2B76"/>
    <w:rsid w:val="003A3C07"/>
    <w:rsid w:val="003A7A39"/>
    <w:rsid w:val="003B33EB"/>
    <w:rsid w:val="003E141C"/>
    <w:rsid w:val="003E764C"/>
    <w:rsid w:val="003F24A4"/>
    <w:rsid w:val="003F36C8"/>
    <w:rsid w:val="003F6EA8"/>
    <w:rsid w:val="00404A6C"/>
    <w:rsid w:val="0043304B"/>
    <w:rsid w:val="00442506"/>
    <w:rsid w:val="00442FAC"/>
    <w:rsid w:val="004612B0"/>
    <w:rsid w:val="00473ACF"/>
    <w:rsid w:val="00477897"/>
    <w:rsid w:val="004841DD"/>
    <w:rsid w:val="00484539"/>
    <w:rsid w:val="004A40D1"/>
    <w:rsid w:val="004A5547"/>
    <w:rsid w:val="004A732E"/>
    <w:rsid w:val="004B0FF2"/>
    <w:rsid w:val="004B29E1"/>
    <w:rsid w:val="004B765B"/>
    <w:rsid w:val="004C0E59"/>
    <w:rsid w:val="004C63F7"/>
    <w:rsid w:val="004D1285"/>
    <w:rsid w:val="00504282"/>
    <w:rsid w:val="005043A4"/>
    <w:rsid w:val="00524392"/>
    <w:rsid w:val="00531BA3"/>
    <w:rsid w:val="00532A6E"/>
    <w:rsid w:val="00533C86"/>
    <w:rsid w:val="00557106"/>
    <w:rsid w:val="00573C09"/>
    <w:rsid w:val="00582CA1"/>
    <w:rsid w:val="0058607A"/>
    <w:rsid w:val="0059572A"/>
    <w:rsid w:val="005A13F5"/>
    <w:rsid w:val="005B43FC"/>
    <w:rsid w:val="005B76D8"/>
    <w:rsid w:val="005C0064"/>
    <w:rsid w:val="005C3226"/>
    <w:rsid w:val="005F6753"/>
    <w:rsid w:val="00617CC6"/>
    <w:rsid w:val="006278AC"/>
    <w:rsid w:val="0063094F"/>
    <w:rsid w:val="0064226D"/>
    <w:rsid w:val="00642797"/>
    <w:rsid w:val="00642C5D"/>
    <w:rsid w:val="00657E3A"/>
    <w:rsid w:val="00663909"/>
    <w:rsid w:val="00677851"/>
    <w:rsid w:val="006803DC"/>
    <w:rsid w:val="00684CF1"/>
    <w:rsid w:val="0069605B"/>
    <w:rsid w:val="006A6ECE"/>
    <w:rsid w:val="006B32AD"/>
    <w:rsid w:val="006D5154"/>
    <w:rsid w:val="006D56E2"/>
    <w:rsid w:val="006E02A5"/>
    <w:rsid w:val="006F2482"/>
    <w:rsid w:val="007014B6"/>
    <w:rsid w:val="00715C15"/>
    <w:rsid w:val="00732490"/>
    <w:rsid w:val="007440AB"/>
    <w:rsid w:val="00751DB6"/>
    <w:rsid w:val="00756125"/>
    <w:rsid w:val="00767B7B"/>
    <w:rsid w:val="00772DF6"/>
    <w:rsid w:val="00776B5D"/>
    <w:rsid w:val="00781FCB"/>
    <w:rsid w:val="0079369C"/>
    <w:rsid w:val="00795D7B"/>
    <w:rsid w:val="007A06D9"/>
    <w:rsid w:val="007A0F82"/>
    <w:rsid w:val="007A36FF"/>
    <w:rsid w:val="007B3752"/>
    <w:rsid w:val="007C1759"/>
    <w:rsid w:val="007C2CEF"/>
    <w:rsid w:val="007E69EC"/>
    <w:rsid w:val="007F6CE5"/>
    <w:rsid w:val="008000D1"/>
    <w:rsid w:val="008027CC"/>
    <w:rsid w:val="00804C5A"/>
    <w:rsid w:val="00807857"/>
    <w:rsid w:val="00816AC0"/>
    <w:rsid w:val="0083383D"/>
    <w:rsid w:val="008379D1"/>
    <w:rsid w:val="00842A80"/>
    <w:rsid w:val="00846E0A"/>
    <w:rsid w:val="00876606"/>
    <w:rsid w:val="008E1547"/>
    <w:rsid w:val="008E299F"/>
    <w:rsid w:val="008E33DD"/>
    <w:rsid w:val="009022AF"/>
    <w:rsid w:val="0091066F"/>
    <w:rsid w:val="00910900"/>
    <w:rsid w:val="009126EC"/>
    <w:rsid w:val="009132B8"/>
    <w:rsid w:val="009402E1"/>
    <w:rsid w:val="00972917"/>
    <w:rsid w:val="00980E52"/>
    <w:rsid w:val="009823E9"/>
    <w:rsid w:val="00985592"/>
    <w:rsid w:val="00990F30"/>
    <w:rsid w:val="009A2065"/>
    <w:rsid w:val="009B0E75"/>
    <w:rsid w:val="009C067B"/>
    <w:rsid w:val="009D1326"/>
    <w:rsid w:val="009D420F"/>
    <w:rsid w:val="009E2D73"/>
    <w:rsid w:val="009E4E0F"/>
    <w:rsid w:val="009E55D4"/>
    <w:rsid w:val="00A14003"/>
    <w:rsid w:val="00A319E7"/>
    <w:rsid w:val="00A37D5B"/>
    <w:rsid w:val="00A42357"/>
    <w:rsid w:val="00A46C21"/>
    <w:rsid w:val="00A4762D"/>
    <w:rsid w:val="00A577A0"/>
    <w:rsid w:val="00A60F3D"/>
    <w:rsid w:val="00A7243A"/>
    <w:rsid w:val="00A73CE4"/>
    <w:rsid w:val="00A77778"/>
    <w:rsid w:val="00AA2C8B"/>
    <w:rsid w:val="00AB39DF"/>
    <w:rsid w:val="00AB4E67"/>
    <w:rsid w:val="00AB6CCB"/>
    <w:rsid w:val="00AC15BD"/>
    <w:rsid w:val="00AD47B6"/>
    <w:rsid w:val="00AE5897"/>
    <w:rsid w:val="00B01008"/>
    <w:rsid w:val="00B02B2E"/>
    <w:rsid w:val="00B31F20"/>
    <w:rsid w:val="00B36131"/>
    <w:rsid w:val="00B451F1"/>
    <w:rsid w:val="00B63D59"/>
    <w:rsid w:val="00B67294"/>
    <w:rsid w:val="00B72344"/>
    <w:rsid w:val="00B81442"/>
    <w:rsid w:val="00B844B4"/>
    <w:rsid w:val="00BA54AF"/>
    <w:rsid w:val="00BD3FB5"/>
    <w:rsid w:val="00BE3F32"/>
    <w:rsid w:val="00BE77EC"/>
    <w:rsid w:val="00C06A5C"/>
    <w:rsid w:val="00C07019"/>
    <w:rsid w:val="00C266DD"/>
    <w:rsid w:val="00C3636D"/>
    <w:rsid w:val="00C4472E"/>
    <w:rsid w:val="00C67D1A"/>
    <w:rsid w:val="00C912C0"/>
    <w:rsid w:val="00C92072"/>
    <w:rsid w:val="00CA3A73"/>
    <w:rsid w:val="00CB57F1"/>
    <w:rsid w:val="00CB68E4"/>
    <w:rsid w:val="00CC0BAF"/>
    <w:rsid w:val="00CC0CF6"/>
    <w:rsid w:val="00CC6BF0"/>
    <w:rsid w:val="00CD42DD"/>
    <w:rsid w:val="00CE0D71"/>
    <w:rsid w:val="00CE2557"/>
    <w:rsid w:val="00CE6D24"/>
    <w:rsid w:val="00CF60CC"/>
    <w:rsid w:val="00D02F68"/>
    <w:rsid w:val="00D03061"/>
    <w:rsid w:val="00D0551B"/>
    <w:rsid w:val="00D13A60"/>
    <w:rsid w:val="00D3620A"/>
    <w:rsid w:val="00D40933"/>
    <w:rsid w:val="00D41B32"/>
    <w:rsid w:val="00D44168"/>
    <w:rsid w:val="00D6379C"/>
    <w:rsid w:val="00D81750"/>
    <w:rsid w:val="00D8660C"/>
    <w:rsid w:val="00D93332"/>
    <w:rsid w:val="00D94E02"/>
    <w:rsid w:val="00DA2EFC"/>
    <w:rsid w:val="00DC26A1"/>
    <w:rsid w:val="00DC3B97"/>
    <w:rsid w:val="00DC425A"/>
    <w:rsid w:val="00DD7354"/>
    <w:rsid w:val="00DE07DB"/>
    <w:rsid w:val="00DE1C5D"/>
    <w:rsid w:val="00DF037B"/>
    <w:rsid w:val="00DF119F"/>
    <w:rsid w:val="00E009F7"/>
    <w:rsid w:val="00E2073D"/>
    <w:rsid w:val="00E251C8"/>
    <w:rsid w:val="00E264EC"/>
    <w:rsid w:val="00E40382"/>
    <w:rsid w:val="00E56DCC"/>
    <w:rsid w:val="00E67404"/>
    <w:rsid w:val="00E71F17"/>
    <w:rsid w:val="00E903EB"/>
    <w:rsid w:val="00E9392A"/>
    <w:rsid w:val="00E97938"/>
    <w:rsid w:val="00E97D4F"/>
    <w:rsid w:val="00EA1E6C"/>
    <w:rsid w:val="00EA30B0"/>
    <w:rsid w:val="00EB22B1"/>
    <w:rsid w:val="00EC2929"/>
    <w:rsid w:val="00EC34AB"/>
    <w:rsid w:val="00ED1F6B"/>
    <w:rsid w:val="00ED3778"/>
    <w:rsid w:val="00ED768D"/>
    <w:rsid w:val="00F11E53"/>
    <w:rsid w:val="00F125DF"/>
    <w:rsid w:val="00F1294C"/>
    <w:rsid w:val="00F20D99"/>
    <w:rsid w:val="00F27A58"/>
    <w:rsid w:val="00F32ECC"/>
    <w:rsid w:val="00F50305"/>
    <w:rsid w:val="00F522AE"/>
    <w:rsid w:val="00F55592"/>
    <w:rsid w:val="00F617D6"/>
    <w:rsid w:val="00F66ECC"/>
    <w:rsid w:val="00F80B36"/>
    <w:rsid w:val="00F84E16"/>
    <w:rsid w:val="00F9790B"/>
    <w:rsid w:val="00FA1CAE"/>
    <w:rsid w:val="00FA53E9"/>
    <w:rsid w:val="00FB21BA"/>
    <w:rsid w:val="00FB2F3F"/>
    <w:rsid w:val="00FB3591"/>
    <w:rsid w:val="00FB60BA"/>
    <w:rsid w:val="00FB6AC3"/>
    <w:rsid w:val="00FC41C4"/>
    <w:rsid w:val="00FE0A2D"/>
    <w:rsid w:val="00FE29B7"/>
    <w:rsid w:val="00FF3AD0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778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GB" w:bidi="ar-SA"/>
    </w:rPr>
  </w:style>
  <w:style w:type="paragraph" w:styleId="Heading1">
    <w:name w:val="heading 1"/>
    <w:basedOn w:val="Normal"/>
    <w:next w:val="Normal"/>
    <w:qFormat/>
    <w:rsid w:val="00ED3778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ED3778"/>
    <w:pPr>
      <w:keepNext/>
      <w:tabs>
        <w:tab w:val="left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D3778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ED3778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D3778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ED3778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3778"/>
    <w:rPr>
      <w:rFonts w:ascii="Symbol" w:hAnsi="Symbol"/>
    </w:rPr>
  </w:style>
  <w:style w:type="character" w:customStyle="1" w:styleId="WW8Num2z0">
    <w:name w:val="WW8Num2z0"/>
    <w:rsid w:val="00ED3778"/>
    <w:rPr>
      <w:rFonts w:ascii="Symbol" w:hAnsi="Symbol"/>
    </w:rPr>
  </w:style>
  <w:style w:type="character" w:customStyle="1" w:styleId="WW8Num2z2">
    <w:name w:val="WW8Num2z2"/>
    <w:rsid w:val="00ED3778"/>
    <w:rPr>
      <w:rFonts w:ascii="Wingdings" w:hAnsi="Wingdings"/>
    </w:rPr>
  </w:style>
  <w:style w:type="character" w:customStyle="1" w:styleId="WW8Num2z4">
    <w:name w:val="WW8Num2z4"/>
    <w:rsid w:val="00ED3778"/>
    <w:rPr>
      <w:rFonts w:ascii="Courier New" w:hAnsi="Courier New"/>
    </w:rPr>
  </w:style>
  <w:style w:type="character" w:customStyle="1" w:styleId="WW8Num3z0">
    <w:name w:val="WW8Num3z0"/>
    <w:rsid w:val="00ED3778"/>
    <w:rPr>
      <w:rFonts w:ascii="Symbol" w:hAnsi="Symbol"/>
    </w:rPr>
  </w:style>
  <w:style w:type="character" w:customStyle="1" w:styleId="WW8Num3z1">
    <w:name w:val="WW8Num3z1"/>
    <w:rsid w:val="00ED3778"/>
    <w:rPr>
      <w:rFonts w:ascii="Courier New" w:hAnsi="Courier New"/>
    </w:rPr>
  </w:style>
  <w:style w:type="character" w:customStyle="1" w:styleId="WW8Num3z2">
    <w:name w:val="WW8Num3z2"/>
    <w:rsid w:val="00ED3778"/>
    <w:rPr>
      <w:rFonts w:ascii="Wingdings" w:hAnsi="Wingdings"/>
    </w:rPr>
  </w:style>
  <w:style w:type="character" w:customStyle="1" w:styleId="WW8Num5z0">
    <w:name w:val="WW8Num5z0"/>
    <w:rsid w:val="00ED3778"/>
    <w:rPr>
      <w:rFonts w:ascii="Symbol" w:hAnsi="Symbol"/>
    </w:rPr>
  </w:style>
  <w:style w:type="character" w:customStyle="1" w:styleId="WW8Num5z1">
    <w:name w:val="WW8Num5z1"/>
    <w:rsid w:val="00ED3778"/>
    <w:rPr>
      <w:rFonts w:ascii="Courier New" w:hAnsi="Courier New"/>
    </w:rPr>
  </w:style>
  <w:style w:type="character" w:customStyle="1" w:styleId="WW8Num5z2">
    <w:name w:val="WW8Num5z2"/>
    <w:rsid w:val="00ED3778"/>
    <w:rPr>
      <w:rFonts w:ascii="Wingdings" w:hAnsi="Wingdings"/>
    </w:rPr>
  </w:style>
  <w:style w:type="character" w:customStyle="1" w:styleId="WW8Num6z0">
    <w:name w:val="WW8Num6z0"/>
    <w:rsid w:val="00ED3778"/>
    <w:rPr>
      <w:rFonts w:ascii="Symbol" w:hAnsi="Symbol"/>
    </w:rPr>
  </w:style>
  <w:style w:type="character" w:customStyle="1" w:styleId="WW8Num6z2">
    <w:name w:val="WW8Num6z2"/>
    <w:rsid w:val="00ED3778"/>
    <w:rPr>
      <w:rFonts w:ascii="Wingdings" w:hAnsi="Wingdings"/>
    </w:rPr>
  </w:style>
  <w:style w:type="character" w:customStyle="1" w:styleId="WW8Num6z4">
    <w:name w:val="WW8Num6z4"/>
    <w:rsid w:val="00ED3778"/>
    <w:rPr>
      <w:rFonts w:ascii="Courier New" w:hAnsi="Courier New"/>
    </w:rPr>
  </w:style>
  <w:style w:type="character" w:customStyle="1" w:styleId="WW8Num8z0">
    <w:name w:val="WW8Num8z0"/>
    <w:rsid w:val="00ED3778"/>
    <w:rPr>
      <w:rFonts w:ascii="Symbol" w:hAnsi="Symbol"/>
    </w:rPr>
  </w:style>
  <w:style w:type="character" w:customStyle="1" w:styleId="WW8Num9z0">
    <w:name w:val="WW8Num9z0"/>
    <w:rsid w:val="00ED3778"/>
    <w:rPr>
      <w:rFonts w:ascii="Symbol" w:hAnsi="Symbol"/>
    </w:rPr>
  </w:style>
  <w:style w:type="character" w:customStyle="1" w:styleId="WW8Num9z1">
    <w:name w:val="WW8Num9z1"/>
    <w:rsid w:val="00ED3778"/>
    <w:rPr>
      <w:rFonts w:ascii="Courier New" w:hAnsi="Courier New"/>
    </w:rPr>
  </w:style>
  <w:style w:type="character" w:customStyle="1" w:styleId="WW8Num9z2">
    <w:name w:val="WW8Num9z2"/>
    <w:rsid w:val="00ED3778"/>
    <w:rPr>
      <w:rFonts w:ascii="Wingdings" w:hAnsi="Wingdings"/>
    </w:rPr>
  </w:style>
  <w:style w:type="character" w:customStyle="1" w:styleId="WW8Num11z0">
    <w:name w:val="WW8Num11z0"/>
    <w:rsid w:val="00ED3778"/>
    <w:rPr>
      <w:rFonts w:ascii="Times New Roman" w:hAnsi="Times New Roman"/>
    </w:rPr>
  </w:style>
  <w:style w:type="character" w:customStyle="1" w:styleId="WW8Num11z1">
    <w:name w:val="WW8Num11z1"/>
    <w:rsid w:val="00ED3778"/>
    <w:rPr>
      <w:rFonts w:ascii="Courier New" w:hAnsi="Courier New"/>
    </w:rPr>
  </w:style>
  <w:style w:type="character" w:customStyle="1" w:styleId="WW8Num11z2">
    <w:name w:val="WW8Num11z2"/>
    <w:rsid w:val="00ED3778"/>
    <w:rPr>
      <w:rFonts w:ascii="Wingdings" w:hAnsi="Wingdings"/>
    </w:rPr>
  </w:style>
  <w:style w:type="character" w:customStyle="1" w:styleId="WW8Num11z3">
    <w:name w:val="WW8Num11z3"/>
    <w:rsid w:val="00ED3778"/>
    <w:rPr>
      <w:rFonts w:ascii="Symbol" w:hAnsi="Symbol"/>
    </w:rPr>
  </w:style>
  <w:style w:type="character" w:customStyle="1" w:styleId="WW8Num12z0">
    <w:name w:val="WW8Num12z0"/>
    <w:rsid w:val="00ED3778"/>
    <w:rPr>
      <w:rFonts w:ascii="Symbol" w:hAnsi="Symbol"/>
    </w:rPr>
  </w:style>
  <w:style w:type="character" w:customStyle="1" w:styleId="WW8Num12z1">
    <w:name w:val="WW8Num12z1"/>
    <w:rsid w:val="00ED3778"/>
    <w:rPr>
      <w:rFonts w:ascii="Courier New" w:hAnsi="Courier New"/>
    </w:rPr>
  </w:style>
  <w:style w:type="character" w:customStyle="1" w:styleId="WW8Num12z2">
    <w:name w:val="WW8Num12z2"/>
    <w:rsid w:val="00ED3778"/>
    <w:rPr>
      <w:rFonts w:ascii="Wingdings" w:hAnsi="Wingdings"/>
    </w:rPr>
  </w:style>
  <w:style w:type="character" w:customStyle="1" w:styleId="WW8Num13z0">
    <w:name w:val="WW8Num13z0"/>
    <w:rsid w:val="00ED3778"/>
    <w:rPr>
      <w:rFonts w:ascii="Times New Roman" w:hAnsi="Times New Roman"/>
    </w:rPr>
  </w:style>
  <w:style w:type="character" w:customStyle="1" w:styleId="WW8Num13z1">
    <w:name w:val="WW8Num13z1"/>
    <w:rsid w:val="00ED3778"/>
    <w:rPr>
      <w:rFonts w:ascii="Courier New" w:hAnsi="Courier New"/>
    </w:rPr>
  </w:style>
  <w:style w:type="character" w:customStyle="1" w:styleId="WW8Num13z2">
    <w:name w:val="WW8Num13z2"/>
    <w:rsid w:val="00ED3778"/>
    <w:rPr>
      <w:rFonts w:ascii="Wingdings" w:hAnsi="Wingdings"/>
    </w:rPr>
  </w:style>
  <w:style w:type="character" w:customStyle="1" w:styleId="WW8Num13z3">
    <w:name w:val="WW8Num13z3"/>
    <w:rsid w:val="00ED3778"/>
    <w:rPr>
      <w:rFonts w:ascii="Symbol" w:hAnsi="Symbol"/>
    </w:rPr>
  </w:style>
  <w:style w:type="character" w:customStyle="1" w:styleId="WW8Num14z0">
    <w:name w:val="WW8Num14z0"/>
    <w:rsid w:val="00ED3778"/>
    <w:rPr>
      <w:rFonts w:ascii="Symbol" w:hAnsi="Symbol"/>
    </w:rPr>
  </w:style>
  <w:style w:type="character" w:customStyle="1" w:styleId="WW8Num14z1">
    <w:name w:val="WW8Num14z1"/>
    <w:rsid w:val="00ED3778"/>
    <w:rPr>
      <w:rFonts w:ascii="Courier New" w:hAnsi="Courier New"/>
    </w:rPr>
  </w:style>
  <w:style w:type="character" w:customStyle="1" w:styleId="WW8Num14z2">
    <w:name w:val="WW8Num14z2"/>
    <w:rsid w:val="00ED3778"/>
    <w:rPr>
      <w:rFonts w:ascii="Wingdings" w:hAnsi="Wingdings"/>
    </w:rPr>
  </w:style>
  <w:style w:type="character" w:customStyle="1" w:styleId="WW8Num15z2">
    <w:name w:val="WW8Num15z2"/>
    <w:rsid w:val="00ED3778"/>
    <w:rPr>
      <w:rFonts w:ascii="Wingdings" w:hAnsi="Wingdings"/>
    </w:rPr>
  </w:style>
  <w:style w:type="character" w:customStyle="1" w:styleId="WW8Num15z3">
    <w:name w:val="WW8Num15z3"/>
    <w:rsid w:val="00ED3778"/>
    <w:rPr>
      <w:rFonts w:ascii="Symbol" w:hAnsi="Symbol"/>
    </w:rPr>
  </w:style>
  <w:style w:type="character" w:customStyle="1" w:styleId="WW8Num15z4">
    <w:name w:val="WW8Num15z4"/>
    <w:rsid w:val="00ED3778"/>
    <w:rPr>
      <w:rFonts w:ascii="Courier New" w:hAnsi="Courier New"/>
    </w:rPr>
  </w:style>
  <w:style w:type="character" w:customStyle="1" w:styleId="WW8Num16z0">
    <w:name w:val="WW8Num16z0"/>
    <w:rsid w:val="00ED3778"/>
    <w:rPr>
      <w:rFonts w:ascii="Symbol" w:hAnsi="Symbol"/>
    </w:rPr>
  </w:style>
  <w:style w:type="character" w:customStyle="1" w:styleId="WW8Num16z2">
    <w:name w:val="WW8Num16z2"/>
    <w:rsid w:val="00ED3778"/>
    <w:rPr>
      <w:rFonts w:ascii="Wingdings" w:hAnsi="Wingdings"/>
    </w:rPr>
  </w:style>
  <w:style w:type="character" w:customStyle="1" w:styleId="WW8Num16z4">
    <w:name w:val="WW8Num16z4"/>
    <w:rsid w:val="00ED3778"/>
    <w:rPr>
      <w:rFonts w:ascii="Courier New" w:hAnsi="Courier New"/>
    </w:rPr>
  </w:style>
  <w:style w:type="character" w:customStyle="1" w:styleId="WW8Num17z0">
    <w:name w:val="WW8Num17z0"/>
    <w:rsid w:val="00ED3778"/>
    <w:rPr>
      <w:rFonts w:ascii="Symbol" w:hAnsi="Symbol"/>
    </w:rPr>
  </w:style>
  <w:style w:type="character" w:customStyle="1" w:styleId="WW8Num18z1">
    <w:name w:val="WW8Num18z1"/>
    <w:rsid w:val="00ED3778"/>
    <w:rPr>
      <w:rFonts w:ascii="Arial" w:hAnsi="Arial"/>
      <w:b/>
      <w:sz w:val="24"/>
    </w:rPr>
  </w:style>
  <w:style w:type="character" w:customStyle="1" w:styleId="WW8Num19z0">
    <w:name w:val="WW8Num19z0"/>
    <w:rsid w:val="00ED3778"/>
    <w:rPr>
      <w:rFonts w:ascii="Symbol" w:hAnsi="Symbol"/>
    </w:rPr>
  </w:style>
  <w:style w:type="character" w:customStyle="1" w:styleId="WW8Num19z1">
    <w:name w:val="WW8Num19z1"/>
    <w:rsid w:val="00ED3778"/>
    <w:rPr>
      <w:rFonts w:ascii="Courier New" w:hAnsi="Courier New"/>
    </w:rPr>
  </w:style>
  <w:style w:type="character" w:customStyle="1" w:styleId="WW8Num19z2">
    <w:name w:val="WW8Num19z2"/>
    <w:rsid w:val="00ED3778"/>
    <w:rPr>
      <w:rFonts w:ascii="Wingdings" w:hAnsi="Wingdings"/>
    </w:rPr>
  </w:style>
  <w:style w:type="character" w:customStyle="1" w:styleId="WW8Num19z3">
    <w:name w:val="WW8Num19z3"/>
    <w:rsid w:val="00ED3778"/>
    <w:rPr>
      <w:rFonts w:ascii="Symbol" w:hAnsi="Symbol"/>
    </w:rPr>
  </w:style>
  <w:style w:type="character" w:customStyle="1" w:styleId="WW8Num20z1">
    <w:name w:val="WW8Num20z1"/>
    <w:rsid w:val="00ED3778"/>
    <w:rPr>
      <w:rFonts w:ascii="Wingdings" w:hAnsi="Wingdings"/>
    </w:rPr>
  </w:style>
  <w:style w:type="character" w:customStyle="1" w:styleId="WW8Num21z0">
    <w:name w:val="WW8Num21z0"/>
    <w:rsid w:val="00ED3778"/>
    <w:rPr>
      <w:rFonts w:ascii="Symbol" w:hAnsi="Symbol"/>
    </w:rPr>
  </w:style>
  <w:style w:type="character" w:customStyle="1" w:styleId="WW8Num21z1">
    <w:name w:val="WW8Num21z1"/>
    <w:rsid w:val="00ED3778"/>
    <w:rPr>
      <w:rFonts w:ascii="Courier New" w:hAnsi="Courier New"/>
    </w:rPr>
  </w:style>
  <w:style w:type="character" w:customStyle="1" w:styleId="WW8Num21z2">
    <w:name w:val="WW8Num21z2"/>
    <w:rsid w:val="00ED3778"/>
    <w:rPr>
      <w:rFonts w:ascii="Wingdings" w:hAnsi="Wingdings"/>
    </w:rPr>
  </w:style>
  <w:style w:type="character" w:customStyle="1" w:styleId="WW8Num22z0">
    <w:name w:val="WW8Num22z0"/>
    <w:rsid w:val="00ED3778"/>
    <w:rPr>
      <w:rFonts w:ascii="Symbol" w:hAnsi="Symbol"/>
    </w:rPr>
  </w:style>
  <w:style w:type="character" w:customStyle="1" w:styleId="WW8Num22z2">
    <w:name w:val="WW8Num22z2"/>
    <w:rsid w:val="00ED3778"/>
    <w:rPr>
      <w:rFonts w:ascii="Wingdings" w:hAnsi="Wingdings"/>
    </w:rPr>
  </w:style>
  <w:style w:type="character" w:customStyle="1" w:styleId="WW8Num22z4">
    <w:name w:val="WW8Num22z4"/>
    <w:rsid w:val="00ED3778"/>
    <w:rPr>
      <w:rFonts w:ascii="Courier New" w:hAnsi="Courier New"/>
    </w:rPr>
  </w:style>
  <w:style w:type="character" w:customStyle="1" w:styleId="WW8Num23z0">
    <w:name w:val="WW8Num23z0"/>
    <w:rsid w:val="00ED3778"/>
    <w:rPr>
      <w:rFonts w:ascii="Symbol" w:hAnsi="Symbol"/>
    </w:rPr>
  </w:style>
  <w:style w:type="character" w:customStyle="1" w:styleId="WW8Num23z1">
    <w:name w:val="WW8Num23z1"/>
    <w:rsid w:val="00ED3778"/>
    <w:rPr>
      <w:rFonts w:ascii="Courier New" w:hAnsi="Courier New"/>
    </w:rPr>
  </w:style>
  <w:style w:type="character" w:customStyle="1" w:styleId="WW8Num23z2">
    <w:name w:val="WW8Num23z2"/>
    <w:rsid w:val="00ED3778"/>
    <w:rPr>
      <w:rFonts w:ascii="Wingdings" w:hAnsi="Wingdings"/>
    </w:rPr>
  </w:style>
  <w:style w:type="character" w:customStyle="1" w:styleId="WW8Num24z0">
    <w:name w:val="WW8Num24z0"/>
    <w:rsid w:val="00ED3778"/>
    <w:rPr>
      <w:rFonts w:ascii="Symbol" w:hAnsi="Symbol"/>
    </w:rPr>
  </w:style>
  <w:style w:type="character" w:customStyle="1" w:styleId="WW8Num24z1">
    <w:name w:val="WW8Num24z1"/>
    <w:rsid w:val="00ED3778"/>
    <w:rPr>
      <w:rFonts w:ascii="Courier New" w:hAnsi="Courier New"/>
    </w:rPr>
  </w:style>
  <w:style w:type="character" w:customStyle="1" w:styleId="WW8Num24z2">
    <w:name w:val="WW8Num24z2"/>
    <w:rsid w:val="00ED3778"/>
    <w:rPr>
      <w:rFonts w:ascii="Wingdings" w:hAnsi="Wingdings"/>
    </w:rPr>
  </w:style>
  <w:style w:type="character" w:customStyle="1" w:styleId="WW8Num25z0">
    <w:name w:val="WW8Num25z0"/>
    <w:rsid w:val="00ED3778"/>
    <w:rPr>
      <w:rFonts w:ascii="Symbol" w:hAnsi="Symbol"/>
    </w:rPr>
  </w:style>
  <w:style w:type="character" w:customStyle="1" w:styleId="WW8Num25z1">
    <w:name w:val="WW8Num25z1"/>
    <w:rsid w:val="00ED3778"/>
    <w:rPr>
      <w:rFonts w:ascii="Courier New" w:hAnsi="Courier New"/>
    </w:rPr>
  </w:style>
  <w:style w:type="character" w:customStyle="1" w:styleId="WW8Num25z2">
    <w:name w:val="WW8Num25z2"/>
    <w:rsid w:val="00ED3778"/>
    <w:rPr>
      <w:rFonts w:ascii="Wingdings" w:hAnsi="Wingdings"/>
    </w:rPr>
  </w:style>
  <w:style w:type="character" w:customStyle="1" w:styleId="WW8Num26z0">
    <w:name w:val="WW8Num26z0"/>
    <w:rsid w:val="00ED3778"/>
    <w:rPr>
      <w:rFonts w:ascii="Symbol" w:hAnsi="Symbol"/>
    </w:rPr>
  </w:style>
  <w:style w:type="character" w:customStyle="1" w:styleId="WW8Num26z1">
    <w:name w:val="WW8Num26z1"/>
    <w:rsid w:val="00ED3778"/>
    <w:rPr>
      <w:rFonts w:ascii="Courier New" w:hAnsi="Courier New"/>
    </w:rPr>
  </w:style>
  <w:style w:type="character" w:customStyle="1" w:styleId="WW8Num26z2">
    <w:name w:val="WW8Num26z2"/>
    <w:rsid w:val="00ED3778"/>
    <w:rPr>
      <w:rFonts w:ascii="Wingdings" w:hAnsi="Wingdings"/>
    </w:rPr>
  </w:style>
  <w:style w:type="character" w:customStyle="1" w:styleId="WW8Num27z0">
    <w:name w:val="WW8Num27z0"/>
    <w:rsid w:val="00ED3778"/>
    <w:rPr>
      <w:rFonts w:ascii="Times New Roman" w:hAnsi="Times New Roman"/>
    </w:rPr>
  </w:style>
  <w:style w:type="character" w:customStyle="1" w:styleId="WW8Num27z1">
    <w:name w:val="WW8Num27z1"/>
    <w:rsid w:val="00ED3778"/>
    <w:rPr>
      <w:rFonts w:ascii="Courier New" w:hAnsi="Courier New"/>
    </w:rPr>
  </w:style>
  <w:style w:type="character" w:customStyle="1" w:styleId="WW8Num27z2">
    <w:name w:val="WW8Num27z2"/>
    <w:rsid w:val="00ED3778"/>
    <w:rPr>
      <w:rFonts w:ascii="Wingdings" w:hAnsi="Wingdings"/>
    </w:rPr>
  </w:style>
  <w:style w:type="character" w:customStyle="1" w:styleId="WW8Num27z3">
    <w:name w:val="WW8Num27z3"/>
    <w:rsid w:val="00ED3778"/>
    <w:rPr>
      <w:rFonts w:ascii="Symbol" w:hAnsi="Symbol"/>
    </w:rPr>
  </w:style>
  <w:style w:type="character" w:customStyle="1" w:styleId="WW8Num28z0">
    <w:name w:val="WW8Num28z0"/>
    <w:rsid w:val="00ED3778"/>
    <w:rPr>
      <w:rFonts w:ascii="Times New Roman" w:hAnsi="Times New Roman"/>
    </w:rPr>
  </w:style>
  <w:style w:type="character" w:customStyle="1" w:styleId="WW8Num28z1">
    <w:name w:val="WW8Num28z1"/>
    <w:rsid w:val="00ED3778"/>
    <w:rPr>
      <w:rFonts w:ascii="Courier New" w:hAnsi="Courier New"/>
    </w:rPr>
  </w:style>
  <w:style w:type="character" w:customStyle="1" w:styleId="WW8Num28z2">
    <w:name w:val="WW8Num28z2"/>
    <w:rsid w:val="00ED3778"/>
    <w:rPr>
      <w:rFonts w:ascii="Wingdings" w:hAnsi="Wingdings"/>
    </w:rPr>
  </w:style>
  <w:style w:type="character" w:customStyle="1" w:styleId="WW8Num28z3">
    <w:name w:val="WW8Num28z3"/>
    <w:rsid w:val="00ED3778"/>
    <w:rPr>
      <w:rFonts w:ascii="Symbol" w:hAnsi="Symbol"/>
    </w:rPr>
  </w:style>
  <w:style w:type="character" w:customStyle="1" w:styleId="WW8Num29z0">
    <w:name w:val="WW8Num29z0"/>
    <w:rsid w:val="00ED3778"/>
    <w:rPr>
      <w:rFonts w:ascii="Symbol" w:hAnsi="Symbol"/>
    </w:rPr>
  </w:style>
  <w:style w:type="character" w:customStyle="1" w:styleId="WW8Num30z0">
    <w:name w:val="WW8Num30z0"/>
    <w:rsid w:val="00ED3778"/>
    <w:rPr>
      <w:rFonts w:ascii="Symbol" w:hAnsi="Symbol"/>
    </w:rPr>
  </w:style>
  <w:style w:type="character" w:customStyle="1" w:styleId="WW8Num30z1">
    <w:name w:val="WW8Num30z1"/>
    <w:rsid w:val="00ED3778"/>
    <w:rPr>
      <w:rFonts w:ascii="Courier New" w:hAnsi="Courier New"/>
    </w:rPr>
  </w:style>
  <w:style w:type="character" w:customStyle="1" w:styleId="WW8Num30z2">
    <w:name w:val="WW8Num30z2"/>
    <w:rsid w:val="00ED3778"/>
    <w:rPr>
      <w:rFonts w:ascii="Wingdings" w:hAnsi="Wingdings"/>
    </w:rPr>
  </w:style>
  <w:style w:type="character" w:customStyle="1" w:styleId="WW8Num31z0">
    <w:name w:val="WW8Num31z0"/>
    <w:rsid w:val="00ED3778"/>
    <w:rPr>
      <w:rFonts w:ascii="Symbol" w:hAnsi="Symbol"/>
    </w:rPr>
  </w:style>
  <w:style w:type="character" w:customStyle="1" w:styleId="WW8Num31z1">
    <w:name w:val="WW8Num31z1"/>
    <w:rsid w:val="00ED3778"/>
    <w:rPr>
      <w:rFonts w:ascii="Courier New" w:hAnsi="Courier New"/>
    </w:rPr>
  </w:style>
  <w:style w:type="character" w:customStyle="1" w:styleId="WW8Num31z2">
    <w:name w:val="WW8Num31z2"/>
    <w:rsid w:val="00ED3778"/>
    <w:rPr>
      <w:rFonts w:ascii="Wingdings" w:hAnsi="Wingdings"/>
    </w:rPr>
  </w:style>
  <w:style w:type="character" w:customStyle="1" w:styleId="WW8Num32z0">
    <w:name w:val="WW8Num32z0"/>
    <w:rsid w:val="00ED3778"/>
    <w:rPr>
      <w:rFonts w:ascii="Symbol" w:hAnsi="Symbol"/>
    </w:rPr>
  </w:style>
  <w:style w:type="character" w:customStyle="1" w:styleId="WW8Num32z1">
    <w:name w:val="WW8Num32z1"/>
    <w:rsid w:val="00ED3778"/>
    <w:rPr>
      <w:rFonts w:ascii="Courier New" w:hAnsi="Courier New"/>
    </w:rPr>
  </w:style>
  <w:style w:type="character" w:customStyle="1" w:styleId="WW8Num32z2">
    <w:name w:val="WW8Num32z2"/>
    <w:rsid w:val="00ED3778"/>
    <w:rPr>
      <w:rFonts w:ascii="Wingdings" w:hAnsi="Wingdings"/>
    </w:rPr>
  </w:style>
  <w:style w:type="character" w:customStyle="1" w:styleId="FootnoteCharacters">
    <w:name w:val="Footnote Characters"/>
    <w:rsid w:val="00ED3778"/>
    <w:rPr>
      <w:vertAlign w:val="superscript"/>
    </w:rPr>
  </w:style>
  <w:style w:type="character" w:styleId="CommentReference">
    <w:name w:val="annotation reference"/>
    <w:semiHidden/>
    <w:rsid w:val="00ED3778"/>
    <w:rPr>
      <w:sz w:val="16"/>
    </w:rPr>
  </w:style>
  <w:style w:type="paragraph" w:customStyle="1" w:styleId="Heading">
    <w:name w:val="Heading"/>
    <w:basedOn w:val="Normal"/>
    <w:next w:val="BodyText"/>
    <w:rsid w:val="00ED3778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ED3778"/>
    <w:pPr>
      <w:ind w:left="1560"/>
    </w:pPr>
    <w:rPr>
      <w:rFonts w:ascii="Arial" w:hAnsi="Arial"/>
    </w:rPr>
  </w:style>
  <w:style w:type="paragraph" w:styleId="List">
    <w:name w:val="List"/>
    <w:basedOn w:val="BodyText"/>
    <w:rsid w:val="00ED3778"/>
  </w:style>
  <w:style w:type="paragraph" w:styleId="Caption">
    <w:name w:val="caption"/>
    <w:basedOn w:val="Normal"/>
    <w:next w:val="Normal"/>
    <w:qFormat/>
    <w:rsid w:val="00ED3778"/>
    <w:rPr>
      <w:rFonts w:ascii="Arial" w:hAnsi="Arial"/>
      <w:b/>
    </w:rPr>
  </w:style>
  <w:style w:type="paragraph" w:customStyle="1" w:styleId="Index">
    <w:name w:val="Index"/>
    <w:basedOn w:val="Normal"/>
    <w:rsid w:val="00ED3778"/>
    <w:pPr>
      <w:suppressLineNumbers/>
    </w:pPr>
  </w:style>
  <w:style w:type="paragraph" w:styleId="BodyText2">
    <w:name w:val="Body Text 2"/>
    <w:basedOn w:val="Normal"/>
    <w:rsid w:val="00ED3778"/>
    <w:rPr>
      <w:rFonts w:ascii="Arial" w:hAnsi="Arial"/>
    </w:rPr>
  </w:style>
  <w:style w:type="paragraph" w:styleId="BodyTextIndent">
    <w:name w:val="Body Text Indent"/>
    <w:basedOn w:val="Normal"/>
    <w:rsid w:val="00ED3778"/>
  </w:style>
  <w:style w:type="paragraph" w:styleId="BodyTextIndent2">
    <w:name w:val="Body Text Indent 2"/>
    <w:basedOn w:val="Normal"/>
    <w:rsid w:val="00ED3778"/>
    <w:pPr>
      <w:ind w:left="1560"/>
    </w:pPr>
  </w:style>
  <w:style w:type="paragraph" w:styleId="BodyTextIndent3">
    <w:name w:val="Body Text Indent 3"/>
    <w:basedOn w:val="Normal"/>
    <w:rsid w:val="00ED3778"/>
    <w:pPr>
      <w:ind w:left="1560"/>
    </w:pPr>
  </w:style>
  <w:style w:type="paragraph" w:customStyle="1" w:styleId="Style2">
    <w:name w:val="Style2"/>
    <w:basedOn w:val="Normal"/>
    <w:rsid w:val="00ED3778"/>
    <w:pPr>
      <w:tabs>
        <w:tab w:val="left" w:pos="36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ED3778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link w:val="HeaderChar"/>
    <w:rsid w:val="00ED3778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rsid w:val="00ED3778"/>
    <w:pPr>
      <w:tabs>
        <w:tab w:val="left" w:pos="1778"/>
      </w:tabs>
      <w:ind w:left="1758" w:hanging="340"/>
    </w:pPr>
  </w:style>
  <w:style w:type="paragraph" w:styleId="ListBullet">
    <w:name w:val="List Bullet"/>
    <w:basedOn w:val="Normal"/>
    <w:rsid w:val="00ED3778"/>
    <w:pPr>
      <w:tabs>
        <w:tab w:val="left" w:pos="360"/>
      </w:tabs>
      <w:ind w:left="340" w:hanging="340"/>
    </w:pPr>
  </w:style>
  <w:style w:type="paragraph" w:styleId="FootnoteText">
    <w:name w:val="footnote text"/>
    <w:basedOn w:val="Normal"/>
    <w:semiHidden/>
    <w:rsid w:val="00ED3778"/>
    <w:rPr>
      <w:rFonts w:ascii="Arial" w:hAnsi="Arial"/>
      <w:sz w:val="20"/>
    </w:rPr>
  </w:style>
  <w:style w:type="paragraph" w:styleId="BodyText3">
    <w:name w:val="Body Text 3"/>
    <w:basedOn w:val="Normal"/>
    <w:rsid w:val="00ED3778"/>
    <w:pPr>
      <w:jc w:val="both"/>
    </w:pPr>
    <w:rPr>
      <w:rFonts w:ascii="Arial" w:hAnsi="Arial"/>
      <w:b/>
      <w:sz w:val="20"/>
    </w:rPr>
  </w:style>
  <w:style w:type="paragraph" w:styleId="Title">
    <w:name w:val="Title"/>
    <w:basedOn w:val="Normal"/>
    <w:next w:val="Subtitle"/>
    <w:qFormat/>
    <w:rsid w:val="00ED3778"/>
    <w:pPr>
      <w:jc w:val="center"/>
    </w:pPr>
    <w:rPr>
      <w:b/>
      <w:u w:val="single"/>
      <w:lang w:val="en-US"/>
    </w:rPr>
  </w:style>
  <w:style w:type="paragraph" w:styleId="Subtitle">
    <w:name w:val="Subtitle"/>
    <w:basedOn w:val="Heading"/>
    <w:next w:val="BodyText"/>
    <w:qFormat/>
    <w:rsid w:val="00ED3778"/>
    <w:pPr>
      <w:jc w:val="center"/>
    </w:pPr>
    <w:rPr>
      <w:i/>
    </w:rPr>
  </w:style>
  <w:style w:type="paragraph" w:styleId="BalloonText">
    <w:name w:val="Balloon Text"/>
    <w:basedOn w:val="Normal"/>
    <w:rsid w:val="00ED3778"/>
    <w:rPr>
      <w:rFonts w:ascii="Tahoma" w:hAnsi="Tahoma"/>
      <w:sz w:val="16"/>
    </w:rPr>
  </w:style>
  <w:style w:type="paragraph" w:styleId="CommentText">
    <w:name w:val="annotation text"/>
    <w:basedOn w:val="Normal"/>
    <w:link w:val="CommentTextChar"/>
    <w:semiHidden/>
    <w:rsid w:val="00ED3778"/>
    <w:rPr>
      <w:sz w:val="20"/>
    </w:rPr>
  </w:style>
  <w:style w:type="paragraph" w:customStyle="1" w:styleId="Kommentaremne1">
    <w:name w:val="Kommentaremne1"/>
    <w:basedOn w:val="CommentText"/>
    <w:next w:val="CommentText"/>
    <w:rsid w:val="00ED3778"/>
    <w:rPr>
      <w:b/>
    </w:rPr>
  </w:style>
  <w:style w:type="paragraph" w:customStyle="1" w:styleId="TableContents">
    <w:name w:val="Table Contents"/>
    <w:basedOn w:val="Normal"/>
    <w:rsid w:val="00ED3778"/>
    <w:pPr>
      <w:suppressLineNumbers/>
    </w:pPr>
  </w:style>
  <w:style w:type="paragraph" w:customStyle="1" w:styleId="TableHeading">
    <w:name w:val="Table Heading"/>
    <w:basedOn w:val="TableContents"/>
    <w:rsid w:val="00ED3778"/>
    <w:pPr>
      <w:jc w:val="center"/>
    </w:pPr>
    <w:rPr>
      <w:b/>
    </w:rPr>
  </w:style>
  <w:style w:type="character" w:styleId="Strong">
    <w:name w:val="Strong"/>
    <w:qFormat/>
    <w:rsid w:val="00ED3778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AE5897"/>
  </w:style>
  <w:style w:type="character" w:customStyle="1" w:styleId="CommentTextChar">
    <w:name w:val="Comment Text Char"/>
    <w:link w:val="CommentText"/>
    <w:semiHidden/>
    <w:locked/>
    <w:rsid w:val="00AE5897"/>
    <w:rPr>
      <w:lang w:val="en-GB"/>
    </w:rPr>
  </w:style>
  <w:style w:type="character" w:customStyle="1" w:styleId="CommentSubjectChar">
    <w:name w:val="Comment Subject Char"/>
    <w:link w:val="CommentSubject"/>
    <w:locked/>
    <w:rsid w:val="00AE5897"/>
    <w:rPr>
      <w:rFonts w:cs="Times New Roman"/>
      <w:lang w:val="en-GB"/>
    </w:rPr>
  </w:style>
  <w:style w:type="paragraph" w:customStyle="1" w:styleId="Listeafsnit1">
    <w:name w:val="Listeafsnit1"/>
    <w:basedOn w:val="Normal"/>
    <w:rsid w:val="003A3C07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sv-SE"/>
    </w:rPr>
  </w:style>
  <w:style w:type="character" w:customStyle="1" w:styleId="HeaderChar">
    <w:name w:val="Header Char"/>
    <w:link w:val="Header"/>
    <w:locked/>
    <w:rsid w:val="00260E04"/>
    <w:rPr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D768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1F35"/>
    <w:rPr>
      <w:sz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7E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778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GB" w:bidi="ar-SA"/>
    </w:rPr>
  </w:style>
  <w:style w:type="paragraph" w:styleId="Heading1">
    <w:name w:val="heading 1"/>
    <w:basedOn w:val="Normal"/>
    <w:next w:val="Normal"/>
    <w:qFormat/>
    <w:rsid w:val="00ED3778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ED3778"/>
    <w:pPr>
      <w:keepNext/>
      <w:tabs>
        <w:tab w:val="left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D3778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ED3778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D3778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ED3778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3778"/>
    <w:rPr>
      <w:rFonts w:ascii="Symbol" w:hAnsi="Symbol"/>
    </w:rPr>
  </w:style>
  <w:style w:type="character" w:customStyle="1" w:styleId="WW8Num2z0">
    <w:name w:val="WW8Num2z0"/>
    <w:rsid w:val="00ED3778"/>
    <w:rPr>
      <w:rFonts w:ascii="Symbol" w:hAnsi="Symbol"/>
    </w:rPr>
  </w:style>
  <w:style w:type="character" w:customStyle="1" w:styleId="WW8Num2z2">
    <w:name w:val="WW8Num2z2"/>
    <w:rsid w:val="00ED3778"/>
    <w:rPr>
      <w:rFonts w:ascii="Wingdings" w:hAnsi="Wingdings"/>
    </w:rPr>
  </w:style>
  <w:style w:type="character" w:customStyle="1" w:styleId="WW8Num2z4">
    <w:name w:val="WW8Num2z4"/>
    <w:rsid w:val="00ED3778"/>
    <w:rPr>
      <w:rFonts w:ascii="Courier New" w:hAnsi="Courier New"/>
    </w:rPr>
  </w:style>
  <w:style w:type="character" w:customStyle="1" w:styleId="WW8Num3z0">
    <w:name w:val="WW8Num3z0"/>
    <w:rsid w:val="00ED3778"/>
    <w:rPr>
      <w:rFonts w:ascii="Symbol" w:hAnsi="Symbol"/>
    </w:rPr>
  </w:style>
  <w:style w:type="character" w:customStyle="1" w:styleId="WW8Num3z1">
    <w:name w:val="WW8Num3z1"/>
    <w:rsid w:val="00ED3778"/>
    <w:rPr>
      <w:rFonts w:ascii="Courier New" w:hAnsi="Courier New"/>
    </w:rPr>
  </w:style>
  <w:style w:type="character" w:customStyle="1" w:styleId="WW8Num3z2">
    <w:name w:val="WW8Num3z2"/>
    <w:rsid w:val="00ED3778"/>
    <w:rPr>
      <w:rFonts w:ascii="Wingdings" w:hAnsi="Wingdings"/>
    </w:rPr>
  </w:style>
  <w:style w:type="character" w:customStyle="1" w:styleId="WW8Num5z0">
    <w:name w:val="WW8Num5z0"/>
    <w:rsid w:val="00ED3778"/>
    <w:rPr>
      <w:rFonts w:ascii="Symbol" w:hAnsi="Symbol"/>
    </w:rPr>
  </w:style>
  <w:style w:type="character" w:customStyle="1" w:styleId="WW8Num5z1">
    <w:name w:val="WW8Num5z1"/>
    <w:rsid w:val="00ED3778"/>
    <w:rPr>
      <w:rFonts w:ascii="Courier New" w:hAnsi="Courier New"/>
    </w:rPr>
  </w:style>
  <w:style w:type="character" w:customStyle="1" w:styleId="WW8Num5z2">
    <w:name w:val="WW8Num5z2"/>
    <w:rsid w:val="00ED3778"/>
    <w:rPr>
      <w:rFonts w:ascii="Wingdings" w:hAnsi="Wingdings"/>
    </w:rPr>
  </w:style>
  <w:style w:type="character" w:customStyle="1" w:styleId="WW8Num6z0">
    <w:name w:val="WW8Num6z0"/>
    <w:rsid w:val="00ED3778"/>
    <w:rPr>
      <w:rFonts w:ascii="Symbol" w:hAnsi="Symbol"/>
    </w:rPr>
  </w:style>
  <w:style w:type="character" w:customStyle="1" w:styleId="WW8Num6z2">
    <w:name w:val="WW8Num6z2"/>
    <w:rsid w:val="00ED3778"/>
    <w:rPr>
      <w:rFonts w:ascii="Wingdings" w:hAnsi="Wingdings"/>
    </w:rPr>
  </w:style>
  <w:style w:type="character" w:customStyle="1" w:styleId="WW8Num6z4">
    <w:name w:val="WW8Num6z4"/>
    <w:rsid w:val="00ED3778"/>
    <w:rPr>
      <w:rFonts w:ascii="Courier New" w:hAnsi="Courier New"/>
    </w:rPr>
  </w:style>
  <w:style w:type="character" w:customStyle="1" w:styleId="WW8Num8z0">
    <w:name w:val="WW8Num8z0"/>
    <w:rsid w:val="00ED3778"/>
    <w:rPr>
      <w:rFonts w:ascii="Symbol" w:hAnsi="Symbol"/>
    </w:rPr>
  </w:style>
  <w:style w:type="character" w:customStyle="1" w:styleId="WW8Num9z0">
    <w:name w:val="WW8Num9z0"/>
    <w:rsid w:val="00ED3778"/>
    <w:rPr>
      <w:rFonts w:ascii="Symbol" w:hAnsi="Symbol"/>
    </w:rPr>
  </w:style>
  <w:style w:type="character" w:customStyle="1" w:styleId="WW8Num9z1">
    <w:name w:val="WW8Num9z1"/>
    <w:rsid w:val="00ED3778"/>
    <w:rPr>
      <w:rFonts w:ascii="Courier New" w:hAnsi="Courier New"/>
    </w:rPr>
  </w:style>
  <w:style w:type="character" w:customStyle="1" w:styleId="WW8Num9z2">
    <w:name w:val="WW8Num9z2"/>
    <w:rsid w:val="00ED3778"/>
    <w:rPr>
      <w:rFonts w:ascii="Wingdings" w:hAnsi="Wingdings"/>
    </w:rPr>
  </w:style>
  <w:style w:type="character" w:customStyle="1" w:styleId="WW8Num11z0">
    <w:name w:val="WW8Num11z0"/>
    <w:rsid w:val="00ED3778"/>
    <w:rPr>
      <w:rFonts w:ascii="Times New Roman" w:hAnsi="Times New Roman"/>
    </w:rPr>
  </w:style>
  <w:style w:type="character" w:customStyle="1" w:styleId="WW8Num11z1">
    <w:name w:val="WW8Num11z1"/>
    <w:rsid w:val="00ED3778"/>
    <w:rPr>
      <w:rFonts w:ascii="Courier New" w:hAnsi="Courier New"/>
    </w:rPr>
  </w:style>
  <w:style w:type="character" w:customStyle="1" w:styleId="WW8Num11z2">
    <w:name w:val="WW8Num11z2"/>
    <w:rsid w:val="00ED3778"/>
    <w:rPr>
      <w:rFonts w:ascii="Wingdings" w:hAnsi="Wingdings"/>
    </w:rPr>
  </w:style>
  <w:style w:type="character" w:customStyle="1" w:styleId="WW8Num11z3">
    <w:name w:val="WW8Num11z3"/>
    <w:rsid w:val="00ED3778"/>
    <w:rPr>
      <w:rFonts w:ascii="Symbol" w:hAnsi="Symbol"/>
    </w:rPr>
  </w:style>
  <w:style w:type="character" w:customStyle="1" w:styleId="WW8Num12z0">
    <w:name w:val="WW8Num12z0"/>
    <w:rsid w:val="00ED3778"/>
    <w:rPr>
      <w:rFonts w:ascii="Symbol" w:hAnsi="Symbol"/>
    </w:rPr>
  </w:style>
  <w:style w:type="character" w:customStyle="1" w:styleId="WW8Num12z1">
    <w:name w:val="WW8Num12z1"/>
    <w:rsid w:val="00ED3778"/>
    <w:rPr>
      <w:rFonts w:ascii="Courier New" w:hAnsi="Courier New"/>
    </w:rPr>
  </w:style>
  <w:style w:type="character" w:customStyle="1" w:styleId="WW8Num12z2">
    <w:name w:val="WW8Num12z2"/>
    <w:rsid w:val="00ED3778"/>
    <w:rPr>
      <w:rFonts w:ascii="Wingdings" w:hAnsi="Wingdings"/>
    </w:rPr>
  </w:style>
  <w:style w:type="character" w:customStyle="1" w:styleId="WW8Num13z0">
    <w:name w:val="WW8Num13z0"/>
    <w:rsid w:val="00ED3778"/>
    <w:rPr>
      <w:rFonts w:ascii="Times New Roman" w:hAnsi="Times New Roman"/>
    </w:rPr>
  </w:style>
  <w:style w:type="character" w:customStyle="1" w:styleId="WW8Num13z1">
    <w:name w:val="WW8Num13z1"/>
    <w:rsid w:val="00ED3778"/>
    <w:rPr>
      <w:rFonts w:ascii="Courier New" w:hAnsi="Courier New"/>
    </w:rPr>
  </w:style>
  <w:style w:type="character" w:customStyle="1" w:styleId="WW8Num13z2">
    <w:name w:val="WW8Num13z2"/>
    <w:rsid w:val="00ED3778"/>
    <w:rPr>
      <w:rFonts w:ascii="Wingdings" w:hAnsi="Wingdings"/>
    </w:rPr>
  </w:style>
  <w:style w:type="character" w:customStyle="1" w:styleId="WW8Num13z3">
    <w:name w:val="WW8Num13z3"/>
    <w:rsid w:val="00ED3778"/>
    <w:rPr>
      <w:rFonts w:ascii="Symbol" w:hAnsi="Symbol"/>
    </w:rPr>
  </w:style>
  <w:style w:type="character" w:customStyle="1" w:styleId="WW8Num14z0">
    <w:name w:val="WW8Num14z0"/>
    <w:rsid w:val="00ED3778"/>
    <w:rPr>
      <w:rFonts w:ascii="Symbol" w:hAnsi="Symbol"/>
    </w:rPr>
  </w:style>
  <w:style w:type="character" w:customStyle="1" w:styleId="WW8Num14z1">
    <w:name w:val="WW8Num14z1"/>
    <w:rsid w:val="00ED3778"/>
    <w:rPr>
      <w:rFonts w:ascii="Courier New" w:hAnsi="Courier New"/>
    </w:rPr>
  </w:style>
  <w:style w:type="character" w:customStyle="1" w:styleId="WW8Num14z2">
    <w:name w:val="WW8Num14z2"/>
    <w:rsid w:val="00ED3778"/>
    <w:rPr>
      <w:rFonts w:ascii="Wingdings" w:hAnsi="Wingdings"/>
    </w:rPr>
  </w:style>
  <w:style w:type="character" w:customStyle="1" w:styleId="WW8Num15z2">
    <w:name w:val="WW8Num15z2"/>
    <w:rsid w:val="00ED3778"/>
    <w:rPr>
      <w:rFonts w:ascii="Wingdings" w:hAnsi="Wingdings"/>
    </w:rPr>
  </w:style>
  <w:style w:type="character" w:customStyle="1" w:styleId="WW8Num15z3">
    <w:name w:val="WW8Num15z3"/>
    <w:rsid w:val="00ED3778"/>
    <w:rPr>
      <w:rFonts w:ascii="Symbol" w:hAnsi="Symbol"/>
    </w:rPr>
  </w:style>
  <w:style w:type="character" w:customStyle="1" w:styleId="WW8Num15z4">
    <w:name w:val="WW8Num15z4"/>
    <w:rsid w:val="00ED3778"/>
    <w:rPr>
      <w:rFonts w:ascii="Courier New" w:hAnsi="Courier New"/>
    </w:rPr>
  </w:style>
  <w:style w:type="character" w:customStyle="1" w:styleId="WW8Num16z0">
    <w:name w:val="WW8Num16z0"/>
    <w:rsid w:val="00ED3778"/>
    <w:rPr>
      <w:rFonts w:ascii="Symbol" w:hAnsi="Symbol"/>
    </w:rPr>
  </w:style>
  <w:style w:type="character" w:customStyle="1" w:styleId="WW8Num16z2">
    <w:name w:val="WW8Num16z2"/>
    <w:rsid w:val="00ED3778"/>
    <w:rPr>
      <w:rFonts w:ascii="Wingdings" w:hAnsi="Wingdings"/>
    </w:rPr>
  </w:style>
  <w:style w:type="character" w:customStyle="1" w:styleId="WW8Num16z4">
    <w:name w:val="WW8Num16z4"/>
    <w:rsid w:val="00ED3778"/>
    <w:rPr>
      <w:rFonts w:ascii="Courier New" w:hAnsi="Courier New"/>
    </w:rPr>
  </w:style>
  <w:style w:type="character" w:customStyle="1" w:styleId="WW8Num17z0">
    <w:name w:val="WW8Num17z0"/>
    <w:rsid w:val="00ED3778"/>
    <w:rPr>
      <w:rFonts w:ascii="Symbol" w:hAnsi="Symbol"/>
    </w:rPr>
  </w:style>
  <w:style w:type="character" w:customStyle="1" w:styleId="WW8Num18z1">
    <w:name w:val="WW8Num18z1"/>
    <w:rsid w:val="00ED3778"/>
    <w:rPr>
      <w:rFonts w:ascii="Arial" w:hAnsi="Arial"/>
      <w:b/>
      <w:sz w:val="24"/>
    </w:rPr>
  </w:style>
  <w:style w:type="character" w:customStyle="1" w:styleId="WW8Num19z0">
    <w:name w:val="WW8Num19z0"/>
    <w:rsid w:val="00ED3778"/>
    <w:rPr>
      <w:rFonts w:ascii="Symbol" w:hAnsi="Symbol"/>
    </w:rPr>
  </w:style>
  <w:style w:type="character" w:customStyle="1" w:styleId="WW8Num19z1">
    <w:name w:val="WW8Num19z1"/>
    <w:rsid w:val="00ED3778"/>
    <w:rPr>
      <w:rFonts w:ascii="Courier New" w:hAnsi="Courier New"/>
    </w:rPr>
  </w:style>
  <w:style w:type="character" w:customStyle="1" w:styleId="WW8Num19z2">
    <w:name w:val="WW8Num19z2"/>
    <w:rsid w:val="00ED3778"/>
    <w:rPr>
      <w:rFonts w:ascii="Wingdings" w:hAnsi="Wingdings"/>
    </w:rPr>
  </w:style>
  <w:style w:type="character" w:customStyle="1" w:styleId="WW8Num19z3">
    <w:name w:val="WW8Num19z3"/>
    <w:rsid w:val="00ED3778"/>
    <w:rPr>
      <w:rFonts w:ascii="Symbol" w:hAnsi="Symbol"/>
    </w:rPr>
  </w:style>
  <w:style w:type="character" w:customStyle="1" w:styleId="WW8Num20z1">
    <w:name w:val="WW8Num20z1"/>
    <w:rsid w:val="00ED3778"/>
    <w:rPr>
      <w:rFonts w:ascii="Wingdings" w:hAnsi="Wingdings"/>
    </w:rPr>
  </w:style>
  <w:style w:type="character" w:customStyle="1" w:styleId="WW8Num21z0">
    <w:name w:val="WW8Num21z0"/>
    <w:rsid w:val="00ED3778"/>
    <w:rPr>
      <w:rFonts w:ascii="Symbol" w:hAnsi="Symbol"/>
    </w:rPr>
  </w:style>
  <w:style w:type="character" w:customStyle="1" w:styleId="WW8Num21z1">
    <w:name w:val="WW8Num21z1"/>
    <w:rsid w:val="00ED3778"/>
    <w:rPr>
      <w:rFonts w:ascii="Courier New" w:hAnsi="Courier New"/>
    </w:rPr>
  </w:style>
  <w:style w:type="character" w:customStyle="1" w:styleId="WW8Num21z2">
    <w:name w:val="WW8Num21z2"/>
    <w:rsid w:val="00ED3778"/>
    <w:rPr>
      <w:rFonts w:ascii="Wingdings" w:hAnsi="Wingdings"/>
    </w:rPr>
  </w:style>
  <w:style w:type="character" w:customStyle="1" w:styleId="WW8Num22z0">
    <w:name w:val="WW8Num22z0"/>
    <w:rsid w:val="00ED3778"/>
    <w:rPr>
      <w:rFonts w:ascii="Symbol" w:hAnsi="Symbol"/>
    </w:rPr>
  </w:style>
  <w:style w:type="character" w:customStyle="1" w:styleId="WW8Num22z2">
    <w:name w:val="WW8Num22z2"/>
    <w:rsid w:val="00ED3778"/>
    <w:rPr>
      <w:rFonts w:ascii="Wingdings" w:hAnsi="Wingdings"/>
    </w:rPr>
  </w:style>
  <w:style w:type="character" w:customStyle="1" w:styleId="WW8Num22z4">
    <w:name w:val="WW8Num22z4"/>
    <w:rsid w:val="00ED3778"/>
    <w:rPr>
      <w:rFonts w:ascii="Courier New" w:hAnsi="Courier New"/>
    </w:rPr>
  </w:style>
  <w:style w:type="character" w:customStyle="1" w:styleId="WW8Num23z0">
    <w:name w:val="WW8Num23z0"/>
    <w:rsid w:val="00ED3778"/>
    <w:rPr>
      <w:rFonts w:ascii="Symbol" w:hAnsi="Symbol"/>
    </w:rPr>
  </w:style>
  <w:style w:type="character" w:customStyle="1" w:styleId="WW8Num23z1">
    <w:name w:val="WW8Num23z1"/>
    <w:rsid w:val="00ED3778"/>
    <w:rPr>
      <w:rFonts w:ascii="Courier New" w:hAnsi="Courier New"/>
    </w:rPr>
  </w:style>
  <w:style w:type="character" w:customStyle="1" w:styleId="WW8Num23z2">
    <w:name w:val="WW8Num23z2"/>
    <w:rsid w:val="00ED3778"/>
    <w:rPr>
      <w:rFonts w:ascii="Wingdings" w:hAnsi="Wingdings"/>
    </w:rPr>
  </w:style>
  <w:style w:type="character" w:customStyle="1" w:styleId="WW8Num24z0">
    <w:name w:val="WW8Num24z0"/>
    <w:rsid w:val="00ED3778"/>
    <w:rPr>
      <w:rFonts w:ascii="Symbol" w:hAnsi="Symbol"/>
    </w:rPr>
  </w:style>
  <w:style w:type="character" w:customStyle="1" w:styleId="WW8Num24z1">
    <w:name w:val="WW8Num24z1"/>
    <w:rsid w:val="00ED3778"/>
    <w:rPr>
      <w:rFonts w:ascii="Courier New" w:hAnsi="Courier New"/>
    </w:rPr>
  </w:style>
  <w:style w:type="character" w:customStyle="1" w:styleId="WW8Num24z2">
    <w:name w:val="WW8Num24z2"/>
    <w:rsid w:val="00ED3778"/>
    <w:rPr>
      <w:rFonts w:ascii="Wingdings" w:hAnsi="Wingdings"/>
    </w:rPr>
  </w:style>
  <w:style w:type="character" w:customStyle="1" w:styleId="WW8Num25z0">
    <w:name w:val="WW8Num25z0"/>
    <w:rsid w:val="00ED3778"/>
    <w:rPr>
      <w:rFonts w:ascii="Symbol" w:hAnsi="Symbol"/>
    </w:rPr>
  </w:style>
  <w:style w:type="character" w:customStyle="1" w:styleId="WW8Num25z1">
    <w:name w:val="WW8Num25z1"/>
    <w:rsid w:val="00ED3778"/>
    <w:rPr>
      <w:rFonts w:ascii="Courier New" w:hAnsi="Courier New"/>
    </w:rPr>
  </w:style>
  <w:style w:type="character" w:customStyle="1" w:styleId="WW8Num25z2">
    <w:name w:val="WW8Num25z2"/>
    <w:rsid w:val="00ED3778"/>
    <w:rPr>
      <w:rFonts w:ascii="Wingdings" w:hAnsi="Wingdings"/>
    </w:rPr>
  </w:style>
  <w:style w:type="character" w:customStyle="1" w:styleId="WW8Num26z0">
    <w:name w:val="WW8Num26z0"/>
    <w:rsid w:val="00ED3778"/>
    <w:rPr>
      <w:rFonts w:ascii="Symbol" w:hAnsi="Symbol"/>
    </w:rPr>
  </w:style>
  <w:style w:type="character" w:customStyle="1" w:styleId="WW8Num26z1">
    <w:name w:val="WW8Num26z1"/>
    <w:rsid w:val="00ED3778"/>
    <w:rPr>
      <w:rFonts w:ascii="Courier New" w:hAnsi="Courier New"/>
    </w:rPr>
  </w:style>
  <w:style w:type="character" w:customStyle="1" w:styleId="WW8Num26z2">
    <w:name w:val="WW8Num26z2"/>
    <w:rsid w:val="00ED3778"/>
    <w:rPr>
      <w:rFonts w:ascii="Wingdings" w:hAnsi="Wingdings"/>
    </w:rPr>
  </w:style>
  <w:style w:type="character" w:customStyle="1" w:styleId="WW8Num27z0">
    <w:name w:val="WW8Num27z0"/>
    <w:rsid w:val="00ED3778"/>
    <w:rPr>
      <w:rFonts w:ascii="Times New Roman" w:hAnsi="Times New Roman"/>
    </w:rPr>
  </w:style>
  <w:style w:type="character" w:customStyle="1" w:styleId="WW8Num27z1">
    <w:name w:val="WW8Num27z1"/>
    <w:rsid w:val="00ED3778"/>
    <w:rPr>
      <w:rFonts w:ascii="Courier New" w:hAnsi="Courier New"/>
    </w:rPr>
  </w:style>
  <w:style w:type="character" w:customStyle="1" w:styleId="WW8Num27z2">
    <w:name w:val="WW8Num27z2"/>
    <w:rsid w:val="00ED3778"/>
    <w:rPr>
      <w:rFonts w:ascii="Wingdings" w:hAnsi="Wingdings"/>
    </w:rPr>
  </w:style>
  <w:style w:type="character" w:customStyle="1" w:styleId="WW8Num27z3">
    <w:name w:val="WW8Num27z3"/>
    <w:rsid w:val="00ED3778"/>
    <w:rPr>
      <w:rFonts w:ascii="Symbol" w:hAnsi="Symbol"/>
    </w:rPr>
  </w:style>
  <w:style w:type="character" w:customStyle="1" w:styleId="WW8Num28z0">
    <w:name w:val="WW8Num28z0"/>
    <w:rsid w:val="00ED3778"/>
    <w:rPr>
      <w:rFonts w:ascii="Times New Roman" w:hAnsi="Times New Roman"/>
    </w:rPr>
  </w:style>
  <w:style w:type="character" w:customStyle="1" w:styleId="WW8Num28z1">
    <w:name w:val="WW8Num28z1"/>
    <w:rsid w:val="00ED3778"/>
    <w:rPr>
      <w:rFonts w:ascii="Courier New" w:hAnsi="Courier New"/>
    </w:rPr>
  </w:style>
  <w:style w:type="character" w:customStyle="1" w:styleId="WW8Num28z2">
    <w:name w:val="WW8Num28z2"/>
    <w:rsid w:val="00ED3778"/>
    <w:rPr>
      <w:rFonts w:ascii="Wingdings" w:hAnsi="Wingdings"/>
    </w:rPr>
  </w:style>
  <w:style w:type="character" w:customStyle="1" w:styleId="WW8Num28z3">
    <w:name w:val="WW8Num28z3"/>
    <w:rsid w:val="00ED3778"/>
    <w:rPr>
      <w:rFonts w:ascii="Symbol" w:hAnsi="Symbol"/>
    </w:rPr>
  </w:style>
  <w:style w:type="character" w:customStyle="1" w:styleId="WW8Num29z0">
    <w:name w:val="WW8Num29z0"/>
    <w:rsid w:val="00ED3778"/>
    <w:rPr>
      <w:rFonts w:ascii="Symbol" w:hAnsi="Symbol"/>
    </w:rPr>
  </w:style>
  <w:style w:type="character" w:customStyle="1" w:styleId="WW8Num30z0">
    <w:name w:val="WW8Num30z0"/>
    <w:rsid w:val="00ED3778"/>
    <w:rPr>
      <w:rFonts w:ascii="Symbol" w:hAnsi="Symbol"/>
    </w:rPr>
  </w:style>
  <w:style w:type="character" w:customStyle="1" w:styleId="WW8Num30z1">
    <w:name w:val="WW8Num30z1"/>
    <w:rsid w:val="00ED3778"/>
    <w:rPr>
      <w:rFonts w:ascii="Courier New" w:hAnsi="Courier New"/>
    </w:rPr>
  </w:style>
  <w:style w:type="character" w:customStyle="1" w:styleId="WW8Num30z2">
    <w:name w:val="WW8Num30z2"/>
    <w:rsid w:val="00ED3778"/>
    <w:rPr>
      <w:rFonts w:ascii="Wingdings" w:hAnsi="Wingdings"/>
    </w:rPr>
  </w:style>
  <w:style w:type="character" w:customStyle="1" w:styleId="WW8Num31z0">
    <w:name w:val="WW8Num31z0"/>
    <w:rsid w:val="00ED3778"/>
    <w:rPr>
      <w:rFonts w:ascii="Symbol" w:hAnsi="Symbol"/>
    </w:rPr>
  </w:style>
  <w:style w:type="character" w:customStyle="1" w:styleId="WW8Num31z1">
    <w:name w:val="WW8Num31z1"/>
    <w:rsid w:val="00ED3778"/>
    <w:rPr>
      <w:rFonts w:ascii="Courier New" w:hAnsi="Courier New"/>
    </w:rPr>
  </w:style>
  <w:style w:type="character" w:customStyle="1" w:styleId="WW8Num31z2">
    <w:name w:val="WW8Num31z2"/>
    <w:rsid w:val="00ED3778"/>
    <w:rPr>
      <w:rFonts w:ascii="Wingdings" w:hAnsi="Wingdings"/>
    </w:rPr>
  </w:style>
  <w:style w:type="character" w:customStyle="1" w:styleId="WW8Num32z0">
    <w:name w:val="WW8Num32z0"/>
    <w:rsid w:val="00ED3778"/>
    <w:rPr>
      <w:rFonts w:ascii="Symbol" w:hAnsi="Symbol"/>
    </w:rPr>
  </w:style>
  <w:style w:type="character" w:customStyle="1" w:styleId="WW8Num32z1">
    <w:name w:val="WW8Num32z1"/>
    <w:rsid w:val="00ED3778"/>
    <w:rPr>
      <w:rFonts w:ascii="Courier New" w:hAnsi="Courier New"/>
    </w:rPr>
  </w:style>
  <w:style w:type="character" w:customStyle="1" w:styleId="WW8Num32z2">
    <w:name w:val="WW8Num32z2"/>
    <w:rsid w:val="00ED3778"/>
    <w:rPr>
      <w:rFonts w:ascii="Wingdings" w:hAnsi="Wingdings"/>
    </w:rPr>
  </w:style>
  <w:style w:type="character" w:customStyle="1" w:styleId="FootnoteCharacters">
    <w:name w:val="Footnote Characters"/>
    <w:rsid w:val="00ED3778"/>
    <w:rPr>
      <w:vertAlign w:val="superscript"/>
    </w:rPr>
  </w:style>
  <w:style w:type="character" w:styleId="CommentReference">
    <w:name w:val="annotation reference"/>
    <w:semiHidden/>
    <w:rsid w:val="00ED3778"/>
    <w:rPr>
      <w:sz w:val="16"/>
    </w:rPr>
  </w:style>
  <w:style w:type="paragraph" w:customStyle="1" w:styleId="Heading">
    <w:name w:val="Heading"/>
    <w:basedOn w:val="Normal"/>
    <w:next w:val="BodyText"/>
    <w:rsid w:val="00ED3778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ED3778"/>
    <w:pPr>
      <w:ind w:left="1560"/>
    </w:pPr>
    <w:rPr>
      <w:rFonts w:ascii="Arial" w:hAnsi="Arial"/>
    </w:rPr>
  </w:style>
  <w:style w:type="paragraph" w:styleId="List">
    <w:name w:val="List"/>
    <w:basedOn w:val="BodyText"/>
    <w:rsid w:val="00ED3778"/>
  </w:style>
  <w:style w:type="paragraph" w:styleId="Caption">
    <w:name w:val="caption"/>
    <w:basedOn w:val="Normal"/>
    <w:next w:val="Normal"/>
    <w:qFormat/>
    <w:rsid w:val="00ED3778"/>
    <w:rPr>
      <w:rFonts w:ascii="Arial" w:hAnsi="Arial"/>
      <w:b/>
    </w:rPr>
  </w:style>
  <w:style w:type="paragraph" w:customStyle="1" w:styleId="Index">
    <w:name w:val="Index"/>
    <w:basedOn w:val="Normal"/>
    <w:rsid w:val="00ED3778"/>
    <w:pPr>
      <w:suppressLineNumbers/>
    </w:pPr>
  </w:style>
  <w:style w:type="paragraph" w:styleId="BodyText2">
    <w:name w:val="Body Text 2"/>
    <w:basedOn w:val="Normal"/>
    <w:rsid w:val="00ED3778"/>
    <w:rPr>
      <w:rFonts w:ascii="Arial" w:hAnsi="Arial"/>
    </w:rPr>
  </w:style>
  <w:style w:type="paragraph" w:styleId="BodyTextIndent">
    <w:name w:val="Body Text Indent"/>
    <w:basedOn w:val="Normal"/>
    <w:rsid w:val="00ED3778"/>
  </w:style>
  <w:style w:type="paragraph" w:styleId="BodyTextIndent2">
    <w:name w:val="Body Text Indent 2"/>
    <w:basedOn w:val="Normal"/>
    <w:rsid w:val="00ED3778"/>
    <w:pPr>
      <w:ind w:left="1560"/>
    </w:pPr>
  </w:style>
  <w:style w:type="paragraph" w:styleId="BodyTextIndent3">
    <w:name w:val="Body Text Indent 3"/>
    <w:basedOn w:val="Normal"/>
    <w:rsid w:val="00ED3778"/>
    <w:pPr>
      <w:ind w:left="1560"/>
    </w:pPr>
  </w:style>
  <w:style w:type="paragraph" w:customStyle="1" w:styleId="Style2">
    <w:name w:val="Style2"/>
    <w:basedOn w:val="Normal"/>
    <w:rsid w:val="00ED3778"/>
    <w:pPr>
      <w:tabs>
        <w:tab w:val="left" w:pos="36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ED3778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link w:val="HeaderChar"/>
    <w:rsid w:val="00ED3778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rsid w:val="00ED3778"/>
    <w:pPr>
      <w:tabs>
        <w:tab w:val="left" w:pos="1778"/>
      </w:tabs>
      <w:ind w:left="1758" w:hanging="340"/>
    </w:pPr>
  </w:style>
  <w:style w:type="paragraph" w:styleId="ListBullet">
    <w:name w:val="List Bullet"/>
    <w:basedOn w:val="Normal"/>
    <w:rsid w:val="00ED3778"/>
    <w:pPr>
      <w:tabs>
        <w:tab w:val="left" w:pos="360"/>
      </w:tabs>
      <w:ind w:left="340" w:hanging="340"/>
    </w:pPr>
  </w:style>
  <w:style w:type="paragraph" w:styleId="FootnoteText">
    <w:name w:val="footnote text"/>
    <w:basedOn w:val="Normal"/>
    <w:semiHidden/>
    <w:rsid w:val="00ED3778"/>
    <w:rPr>
      <w:rFonts w:ascii="Arial" w:hAnsi="Arial"/>
      <w:sz w:val="20"/>
    </w:rPr>
  </w:style>
  <w:style w:type="paragraph" w:styleId="BodyText3">
    <w:name w:val="Body Text 3"/>
    <w:basedOn w:val="Normal"/>
    <w:rsid w:val="00ED3778"/>
    <w:pPr>
      <w:jc w:val="both"/>
    </w:pPr>
    <w:rPr>
      <w:rFonts w:ascii="Arial" w:hAnsi="Arial"/>
      <w:b/>
      <w:sz w:val="20"/>
    </w:rPr>
  </w:style>
  <w:style w:type="paragraph" w:styleId="Title">
    <w:name w:val="Title"/>
    <w:basedOn w:val="Normal"/>
    <w:next w:val="Subtitle"/>
    <w:qFormat/>
    <w:rsid w:val="00ED3778"/>
    <w:pPr>
      <w:jc w:val="center"/>
    </w:pPr>
    <w:rPr>
      <w:b/>
      <w:u w:val="single"/>
      <w:lang w:val="en-US"/>
    </w:rPr>
  </w:style>
  <w:style w:type="paragraph" w:styleId="Subtitle">
    <w:name w:val="Subtitle"/>
    <w:basedOn w:val="Heading"/>
    <w:next w:val="BodyText"/>
    <w:qFormat/>
    <w:rsid w:val="00ED3778"/>
    <w:pPr>
      <w:jc w:val="center"/>
    </w:pPr>
    <w:rPr>
      <w:i/>
    </w:rPr>
  </w:style>
  <w:style w:type="paragraph" w:styleId="BalloonText">
    <w:name w:val="Balloon Text"/>
    <w:basedOn w:val="Normal"/>
    <w:rsid w:val="00ED3778"/>
    <w:rPr>
      <w:rFonts w:ascii="Tahoma" w:hAnsi="Tahoma"/>
      <w:sz w:val="16"/>
    </w:rPr>
  </w:style>
  <w:style w:type="paragraph" w:styleId="CommentText">
    <w:name w:val="annotation text"/>
    <w:basedOn w:val="Normal"/>
    <w:link w:val="CommentTextChar"/>
    <w:semiHidden/>
    <w:rsid w:val="00ED3778"/>
    <w:rPr>
      <w:sz w:val="20"/>
    </w:rPr>
  </w:style>
  <w:style w:type="paragraph" w:customStyle="1" w:styleId="Kommentaremne1">
    <w:name w:val="Kommentaremne1"/>
    <w:basedOn w:val="CommentText"/>
    <w:next w:val="CommentText"/>
    <w:rsid w:val="00ED3778"/>
    <w:rPr>
      <w:b/>
    </w:rPr>
  </w:style>
  <w:style w:type="paragraph" w:customStyle="1" w:styleId="TableContents">
    <w:name w:val="Table Contents"/>
    <w:basedOn w:val="Normal"/>
    <w:rsid w:val="00ED3778"/>
    <w:pPr>
      <w:suppressLineNumbers/>
    </w:pPr>
  </w:style>
  <w:style w:type="paragraph" w:customStyle="1" w:styleId="TableHeading">
    <w:name w:val="Table Heading"/>
    <w:basedOn w:val="TableContents"/>
    <w:rsid w:val="00ED3778"/>
    <w:pPr>
      <w:jc w:val="center"/>
    </w:pPr>
    <w:rPr>
      <w:b/>
    </w:rPr>
  </w:style>
  <w:style w:type="character" w:styleId="Strong">
    <w:name w:val="Strong"/>
    <w:qFormat/>
    <w:rsid w:val="00ED3778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AE5897"/>
  </w:style>
  <w:style w:type="character" w:customStyle="1" w:styleId="CommentTextChar">
    <w:name w:val="Comment Text Char"/>
    <w:link w:val="CommentText"/>
    <w:semiHidden/>
    <w:locked/>
    <w:rsid w:val="00AE5897"/>
    <w:rPr>
      <w:lang w:val="en-GB"/>
    </w:rPr>
  </w:style>
  <w:style w:type="character" w:customStyle="1" w:styleId="CommentSubjectChar">
    <w:name w:val="Comment Subject Char"/>
    <w:link w:val="CommentSubject"/>
    <w:locked/>
    <w:rsid w:val="00AE5897"/>
    <w:rPr>
      <w:rFonts w:cs="Times New Roman"/>
      <w:lang w:val="en-GB"/>
    </w:rPr>
  </w:style>
  <w:style w:type="paragraph" w:customStyle="1" w:styleId="Listeafsnit1">
    <w:name w:val="Listeafsnit1"/>
    <w:basedOn w:val="Normal"/>
    <w:rsid w:val="003A3C07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sv-SE"/>
    </w:rPr>
  </w:style>
  <w:style w:type="character" w:customStyle="1" w:styleId="HeaderChar">
    <w:name w:val="Header Char"/>
    <w:link w:val="Header"/>
    <w:locked/>
    <w:rsid w:val="00260E04"/>
    <w:rPr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D768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1F35"/>
    <w:rPr>
      <w:sz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7E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swillett</dc:creator>
  <cp:lastModifiedBy>Pettersson, Susie</cp:lastModifiedBy>
  <cp:revision>3</cp:revision>
  <cp:lastPrinted>2013-03-19T17:10:00Z</cp:lastPrinted>
  <dcterms:created xsi:type="dcterms:W3CDTF">2013-11-06T10:35:00Z</dcterms:created>
  <dcterms:modified xsi:type="dcterms:W3CDTF">2013-11-06T10:38:00Z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