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4"/>
        <w:gridCol w:w="1254"/>
        <w:gridCol w:w="4820"/>
      </w:tblGrid>
      <w:tr w:rsidR="00174203" w:rsidRPr="004C3FFF" w:rsidTr="00543A17">
        <w:trPr>
          <w:trHeight w:val="413"/>
        </w:trPr>
        <w:tc>
          <w:tcPr>
            <w:tcW w:w="9498" w:type="dxa"/>
            <w:gridSpan w:val="3"/>
          </w:tcPr>
          <w:p w:rsidR="002B21C3" w:rsidRPr="004C3FFF" w:rsidRDefault="00174203" w:rsidP="003820CF">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A17430" w:rsidRPr="00A17430">
              <w:rPr>
                <w:rFonts w:ascii="Gill Sans MT" w:hAnsi="Gill Sans MT" w:cs="Arial"/>
                <w:b/>
                <w:sz w:val="22"/>
                <w:szCs w:val="22"/>
              </w:rPr>
              <w:t>S</w:t>
            </w:r>
            <w:r w:rsidR="00525C1F">
              <w:rPr>
                <w:rFonts w:ascii="Gill Sans MT" w:hAnsi="Gill Sans MT" w:cs="Arial"/>
                <w:b/>
                <w:sz w:val="22"/>
                <w:szCs w:val="22"/>
              </w:rPr>
              <w:t>upply Chain Senior</w:t>
            </w:r>
            <w:r w:rsidR="00A17430" w:rsidRPr="00A17430">
              <w:rPr>
                <w:rFonts w:ascii="Gill Sans MT" w:hAnsi="Gill Sans MT" w:cs="Arial"/>
                <w:b/>
                <w:sz w:val="22"/>
                <w:szCs w:val="22"/>
              </w:rPr>
              <w:t xml:space="preserve"> Manager</w:t>
            </w:r>
          </w:p>
        </w:tc>
      </w:tr>
      <w:tr w:rsidR="00174203" w:rsidRPr="004C3FFF" w:rsidTr="00E42462">
        <w:trPr>
          <w:trHeight w:val="404"/>
        </w:trPr>
        <w:tc>
          <w:tcPr>
            <w:tcW w:w="3424" w:type="dxa"/>
            <w:tcBorders>
              <w:bottom w:val="single" w:sz="4" w:space="0" w:color="auto"/>
            </w:tcBorders>
          </w:tcPr>
          <w:p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p>
        </w:tc>
        <w:tc>
          <w:tcPr>
            <w:tcW w:w="6074" w:type="dxa"/>
            <w:gridSpan w:val="2"/>
            <w:tcBorders>
              <w:bottom w:val="single" w:sz="4" w:space="0" w:color="auto"/>
            </w:tcBorders>
          </w:tcPr>
          <w:p w:rsidR="00174203" w:rsidRPr="004C3FFF" w:rsidRDefault="00F55B5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A17430">
              <w:rPr>
                <w:rFonts w:ascii="Gill Sans MT" w:hAnsi="Gill Sans MT" w:cs="Arial"/>
                <w:b/>
                <w:sz w:val="22"/>
                <w:szCs w:val="22"/>
              </w:rPr>
              <w:t xml:space="preserve">Kabul Afghanistan </w:t>
            </w:r>
          </w:p>
        </w:tc>
      </w:tr>
      <w:tr w:rsidR="00174203" w:rsidRPr="004C3FFF" w:rsidTr="00E42462">
        <w:trPr>
          <w:trHeight w:val="425"/>
        </w:trPr>
        <w:tc>
          <w:tcPr>
            <w:tcW w:w="3424" w:type="dxa"/>
            <w:tcBorders>
              <w:bottom w:val="single" w:sz="4" w:space="0" w:color="auto"/>
            </w:tcBorders>
          </w:tcPr>
          <w:p w:rsidR="00F55B51" w:rsidRPr="004C3FFF" w:rsidRDefault="00EF33BF" w:rsidP="0098416F">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98416F">
              <w:rPr>
                <w:rFonts w:ascii="Gill Sans MT" w:hAnsi="Gill Sans MT" w:cs="Arial"/>
                <w:sz w:val="22"/>
                <w:szCs w:val="22"/>
              </w:rPr>
              <w:t>TBC</w:t>
            </w:r>
            <w:r w:rsidR="00F9086D" w:rsidRPr="004C3FFF">
              <w:rPr>
                <w:rFonts w:ascii="Gill Sans MT" w:hAnsi="Gill Sans MT" w:cs="Arial"/>
                <w:sz w:val="22"/>
                <w:szCs w:val="22"/>
              </w:rPr>
              <w:t xml:space="preserve"> </w:t>
            </w:r>
          </w:p>
        </w:tc>
        <w:tc>
          <w:tcPr>
            <w:tcW w:w="6074" w:type="dxa"/>
            <w:gridSpan w:val="2"/>
            <w:tcBorders>
              <w:bottom w:val="single" w:sz="4" w:space="0" w:color="auto"/>
            </w:tcBorders>
          </w:tcPr>
          <w:p w:rsidR="00624CD4" w:rsidRPr="00A17430" w:rsidRDefault="00B5365E" w:rsidP="00624CD4">
            <w:pPr>
              <w:tabs>
                <w:tab w:val="left" w:pos="984"/>
              </w:tabs>
              <w:rPr>
                <w:rFonts w:ascii="Gill Sans MT" w:hAnsi="Gill Sans MT" w:cs="Arial"/>
                <w:sz w:val="22"/>
                <w:szCs w:val="22"/>
                <w:lang w:val="en-US"/>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C40B15">
              <w:rPr>
                <w:rFonts w:ascii="Gill Sans MT" w:hAnsi="Gill Sans MT" w:cs="Arial"/>
                <w:b/>
                <w:sz w:val="22"/>
                <w:szCs w:val="22"/>
              </w:rPr>
              <w:t>:</w:t>
            </w:r>
            <w:r w:rsidR="00A17430" w:rsidRPr="00C40B15">
              <w:rPr>
                <w:rFonts w:ascii="Gill Sans MT" w:hAnsi="Gill Sans MT" w:cs="Arial"/>
                <w:sz w:val="22"/>
                <w:szCs w:val="22"/>
                <w:lang w:val="en-US"/>
              </w:rPr>
              <w:t>6 month</w:t>
            </w:r>
            <w:r w:rsidR="00C40B15">
              <w:rPr>
                <w:rFonts w:ascii="Gill Sans MT" w:hAnsi="Gill Sans MT" w:cs="Arial"/>
                <w:sz w:val="22"/>
                <w:szCs w:val="22"/>
                <w:lang w:val="en-US"/>
              </w:rPr>
              <w:t>s</w:t>
            </w:r>
            <w:r w:rsidR="004B4249" w:rsidRPr="00C40B15">
              <w:rPr>
                <w:rFonts w:ascii="Gill Sans MT" w:hAnsi="Gill Sans MT" w:cs="Arial"/>
                <w:sz w:val="22"/>
                <w:szCs w:val="22"/>
                <w:lang w:val="en-US"/>
              </w:rPr>
              <w:t xml:space="preserve"> </w:t>
            </w:r>
            <w:r w:rsidR="00A17430" w:rsidRPr="00C40B15">
              <w:rPr>
                <w:rFonts w:ascii="Gill Sans MT" w:hAnsi="Gill Sans MT" w:cs="Arial"/>
                <w:sz w:val="22"/>
                <w:szCs w:val="22"/>
                <w:lang w:val="en-US"/>
              </w:rPr>
              <w:t xml:space="preserve">with possibility of extension </w:t>
            </w:r>
          </w:p>
          <w:p w:rsidR="00267F7F" w:rsidRPr="004C3FFF" w:rsidRDefault="00267F7F" w:rsidP="0098416F">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rsidTr="00543A17">
        <w:trPr>
          <w:trHeight w:val="425"/>
        </w:trPr>
        <w:tc>
          <w:tcPr>
            <w:tcW w:w="9498" w:type="dxa"/>
            <w:gridSpan w:val="3"/>
            <w:tcBorders>
              <w:bottom w:val="single" w:sz="4" w:space="0" w:color="auto"/>
            </w:tcBorders>
          </w:tcPr>
          <w:p w:rsidR="004B4249" w:rsidRDefault="00770638" w:rsidP="004B4249">
            <w:pPr>
              <w:tabs>
                <w:tab w:val="left" w:pos="984"/>
              </w:tabs>
              <w:rPr>
                <w:rFonts w:ascii="Gill Sans MT" w:hAnsi="Gill Sans MT" w:cs="Arial"/>
                <w:b/>
                <w:sz w:val="22"/>
                <w:szCs w:val="22"/>
              </w:rPr>
            </w:pPr>
            <w:r w:rsidRPr="004C3FFF">
              <w:rPr>
                <w:rFonts w:ascii="Gill Sans MT" w:hAnsi="Gill Sans MT" w:cs="Arial"/>
                <w:b/>
                <w:sz w:val="22"/>
                <w:szCs w:val="22"/>
              </w:rPr>
              <w:t xml:space="preserve">CHILD SAFEGUARDING: </w:t>
            </w:r>
          </w:p>
          <w:p w:rsidR="00770638" w:rsidRDefault="00D43470" w:rsidP="004B4249">
            <w:pPr>
              <w:tabs>
                <w:tab w:val="left" w:pos="984"/>
              </w:tabs>
              <w:rPr>
                <w:rFonts w:ascii="Gill Sans MT" w:hAnsi="Gill Sans MT" w:cs="Arial"/>
                <w:sz w:val="22"/>
                <w:szCs w:val="22"/>
                <w:lang w:val="en-US"/>
              </w:rPr>
            </w:pPr>
            <w:r w:rsidRPr="004C3FFF">
              <w:rPr>
                <w:rFonts w:ascii="Gill Sans MT" w:hAnsi="Gill Sans MT" w:cs="Arial"/>
                <w:sz w:val="22"/>
                <w:szCs w:val="22"/>
                <w:lang w:val="en-US"/>
              </w:rPr>
              <w:t xml:space="preserve">Level 1:  the post holder will not have contact with children and/or young people, or access to personal data about children or young people, as part of their work; therefore a police check will not be mandatory for this post unless the content of the post changes, in which case the Child Safeguarding level should be reviewed. </w:t>
            </w:r>
          </w:p>
          <w:p w:rsidR="00C40B15" w:rsidRPr="004C3FFF" w:rsidRDefault="00C40B15" w:rsidP="004B4249">
            <w:pPr>
              <w:tabs>
                <w:tab w:val="left" w:pos="984"/>
              </w:tabs>
              <w:rPr>
                <w:rFonts w:ascii="Gill Sans MT" w:hAnsi="Gill Sans MT" w:cs="Arial"/>
                <w:sz w:val="22"/>
                <w:szCs w:val="22"/>
              </w:rPr>
            </w:pPr>
          </w:p>
        </w:tc>
      </w:tr>
      <w:tr w:rsidR="00174203" w:rsidRPr="004C3FFF" w:rsidTr="00543A17">
        <w:trPr>
          <w:trHeight w:val="1765"/>
        </w:trPr>
        <w:tc>
          <w:tcPr>
            <w:tcW w:w="9498" w:type="dxa"/>
            <w:gridSpan w:val="3"/>
          </w:tcPr>
          <w:p w:rsidR="004B4249" w:rsidRDefault="002B21C3" w:rsidP="00A17430">
            <w:pPr>
              <w:jc w:val="both"/>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p>
          <w:p w:rsidR="004B4249" w:rsidRDefault="004B4249" w:rsidP="00A17430">
            <w:pPr>
              <w:jc w:val="both"/>
              <w:rPr>
                <w:rFonts w:ascii="Gill Sans MT" w:hAnsi="Gill Sans MT" w:cs="Arial"/>
                <w:sz w:val="22"/>
                <w:szCs w:val="22"/>
                <w:lang w:val="en-US"/>
              </w:rPr>
            </w:pPr>
          </w:p>
          <w:p w:rsidR="00480895" w:rsidRPr="004C3FFF" w:rsidRDefault="00A17430" w:rsidP="00A17430">
            <w:pPr>
              <w:jc w:val="both"/>
              <w:rPr>
                <w:rFonts w:ascii="Gill Sans MT" w:hAnsi="Gill Sans MT" w:cs="Arial"/>
                <w:sz w:val="22"/>
                <w:szCs w:val="22"/>
              </w:rPr>
            </w:pPr>
            <w:r w:rsidRPr="00A17430">
              <w:rPr>
                <w:rFonts w:ascii="Gill Sans MT" w:hAnsi="Gill Sans MT" w:cs="Arial"/>
                <w:sz w:val="22"/>
                <w:szCs w:val="22"/>
                <w:lang w:val="en-US"/>
              </w:rPr>
              <w:t xml:space="preserve">This role will lead and manage the set up and scale up of all emergency response Supply Chain functions and responsibilities and will provide direct and technical line management to Supply Chain staff and teams. This role will support the Response Team Leader and other members of the Senior Management Team (SMT) on the best use of Save the Children’s resources, and will usually work at a country level. The role will include all Supply Chain support with a broad spread of </w:t>
            </w:r>
            <w:proofErr w:type="spellStart"/>
            <w:r w:rsidRPr="00A17430">
              <w:rPr>
                <w:rFonts w:ascii="Gill Sans MT" w:hAnsi="Gill Sans MT" w:cs="Arial"/>
                <w:sz w:val="22"/>
                <w:szCs w:val="22"/>
                <w:lang w:val="en-US"/>
              </w:rPr>
              <w:t>programmes</w:t>
            </w:r>
            <w:proofErr w:type="spellEnd"/>
            <w:r w:rsidRPr="00A17430">
              <w:rPr>
                <w:rFonts w:ascii="Gill Sans MT" w:hAnsi="Gill Sans MT" w:cs="Arial"/>
                <w:sz w:val="22"/>
                <w:szCs w:val="22"/>
                <w:lang w:val="en-US"/>
              </w:rPr>
              <w:t>, staffing, thematic interventions, and its complexities. As such, the role may include remote management, management of multiple field bases or direct line management of a large single project or function. Part of this role is also to record and report learned lessons from this assignment to help improve future practice</w:t>
            </w:r>
            <w:r w:rsidRPr="00BC5C78">
              <w:rPr>
                <w:rFonts w:ascii="Gill Sans MT" w:hAnsi="Gill Sans MT" w:cs="Arial"/>
              </w:rPr>
              <w:t>.</w:t>
            </w:r>
            <w:r w:rsidR="00480895" w:rsidRPr="004C3FFF">
              <w:rPr>
                <w:rFonts w:ascii="Gill Sans MT" w:hAnsi="Gill Sans MT" w:cs="Arial"/>
                <w:sz w:val="22"/>
                <w:szCs w:val="22"/>
              </w:rPr>
              <w:t xml:space="preserve"> In the event of a major humanitarian emergency, the role holder will be expected to work outside the normal </w:t>
            </w:r>
            <w:r w:rsidR="00F5619F" w:rsidRPr="004C3FFF">
              <w:rPr>
                <w:rFonts w:ascii="Gill Sans MT" w:hAnsi="Gill Sans MT" w:cs="Arial"/>
                <w:sz w:val="22"/>
                <w:szCs w:val="22"/>
              </w:rPr>
              <w:t xml:space="preserve">role profile </w:t>
            </w:r>
            <w:r w:rsidR="00480895" w:rsidRPr="004C3FFF">
              <w:rPr>
                <w:rFonts w:ascii="Gill Sans MT" w:hAnsi="Gill Sans MT" w:cs="Arial"/>
                <w:sz w:val="22"/>
                <w:szCs w:val="22"/>
              </w:rPr>
              <w:t>and be able to vary working hours accordingly.</w:t>
            </w:r>
          </w:p>
          <w:p w:rsidR="00480895" w:rsidRPr="004C3FFF" w:rsidRDefault="00480895" w:rsidP="00556B70">
            <w:pPr>
              <w:rPr>
                <w:rFonts w:ascii="Gill Sans MT" w:hAnsi="Gill Sans MT" w:cs="Arial"/>
                <w:color w:val="FF0000"/>
                <w:sz w:val="22"/>
                <w:szCs w:val="22"/>
              </w:rPr>
            </w:pPr>
          </w:p>
        </w:tc>
      </w:tr>
      <w:tr w:rsidR="00174203" w:rsidRPr="004C3FFF" w:rsidTr="00543A17">
        <w:trPr>
          <w:trHeight w:val="1275"/>
        </w:trPr>
        <w:tc>
          <w:tcPr>
            <w:tcW w:w="9498" w:type="dxa"/>
            <w:gridSpan w:val="3"/>
          </w:tcPr>
          <w:p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rsidR="00174203" w:rsidRPr="004C3FFF" w:rsidRDefault="00174203">
            <w:pPr>
              <w:tabs>
                <w:tab w:val="left" w:pos="2410"/>
              </w:tabs>
              <w:rPr>
                <w:rFonts w:ascii="Gill Sans MT" w:hAnsi="Gill Sans MT" w:cs="Arial"/>
                <w:b/>
                <w:i/>
                <w:color w:val="808080"/>
                <w:sz w:val="22"/>
                <w:szCs w:val="22"/>
              </w:rPr>
            </w:pPr>
          </w:p>
          <w:p w:rsidR="00174203" w:rsidRPr="004C3FFF" w:rsidRDefault="00174203">
            <w:pPr>
              <w:rPr>
                <w:rFonts w:ascii="Gill Sans MT" w:hAnsi="Gill Sans MT" w:cs="Arial"/>
                <w:b/>
                <w:i/>
                <w:color w:val="808080"/>
                <w:sz w:val="22"/>
                <w:szCs w:val="22"/>
              </w:rPr>
            </w:pPr>
            <w:r w:rsidRPr="004C3FFF">
              <w:rPr>
                <w:rFonts w:ascii="Gill Sans MT" w:hAnsi="Gill Sans MT" w:cs="Arial"/>
                <w:b/>
                <w:sz w:val="22"/>
                <w:szCs w:val="22"/>
              </w:rPr>
              <w:t xml:space="preserve">Reports to: </w:t>
            </w:r>
            <w:r w:rsidR="004534C2">
              <w:rPr>
                <w:rFonts w:ascii="Gill Sans MT" w:hAnsi="Gill Sans MT" w:cs="Arial"/>
                <w:b/>
                <w:sz w:val="22"/>
                <w:szCs w:val="22"/>
              </w:rPr>
              <w:t xml:space="preserve"> </w:t>
            </w:r>
            <w:r w:rsidR="004534C2" w:rsidRPr="004534C2">
              <w:rPr>
                <w:rFonts w:ascii="Gill Sans MT" w:hAnsi="Gill Sans MT" w:cs="Arial"/>
                <w:sz w:val="22"/>
                <w:szCs w:val="22"/>
              </w:rPr>
              <w:t>Programme Implementation Director</w:t>
            </w:r>
            <w:r w:rsidR="004534C2">
              <w:rPr>
                <w:rFonts w:ascii="Gill Sans MT" w:hAnsi="Gill Sans MT" w:cs="Arial"/>
                <w:b/>
                <w:sz w:val="22"/>
                <w:szCs w:val="22"/>
              </w:rPr>
              <w:t xml:space="preserve"> </w:t>
            </w:r>
          </w:p>
          <w:p w:rsidR="00D64C59" w:rsidRPr="00E42462" w:rsidRDefault="00174203">
            <w:pPr>
              <w:rPr>
                <w:rFonts w:ascii="Gill Sans MT" w:hAnsi="Gill Sans MT" w:cs="Arial"/>
                <w:strike/>
                <w:color w:val="808080"/>
                <w:sz w:val="22"/>
                <w:szCs w:val="22"/>
              </w:rPr>
            </w:pPr>
            <w:r w:rsidRPr="004C3FFF">
              <w:rPr>
                <w:rFonts w:ascii="Gill Sans MT" w:hAnsi="Gill Sans MT" w:cs="Arial"/>
                <w:b/>
                <w:sz w:val="22"/>
                <w:szCs w:val="22"/>
              </w:rPr>
              <w:t>Staff reporting to this post</w:t>
            </w:r>
            <w:r w:rsidR="004534C2">
              <w:rPr>
                <w:rFonts w:ascii="Gill Sans MT" w:hAnsi="Gill Sans MT" w:cs="Arial"/>
                <w:b/>
                <w:sz w:val="22"/>
                <w:szCs w:val="22"/>
              </w:rPr>
              <w:t xml:space="preserve"> </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r w:rsidR="004534C2" w:rsidRPr="004534C2">
              <w:rPr>
                <w:rFonts w:ascii="Gill Sans MT" w:hAnsi="Gill Sans MT" w:cs="Arial"/>
                <w:sz w:val="22"/>
                <w:szCs w:val="22"/>
              </w:rPr>
              <w:t>Supply Chain Manager, Fleet Coordinator</w:t>
            </w:r>
            <w:r w:rsidR="00E42462">
              <w:rPr>
                <w:rFonts w:ascii="Gill Sans MT" w:hAnsi="Gill Sans MT" w:cs="Arial"/>
                <w:sz w:val="22"/>
                <w:szCs w:val="22"/>
              </w:rPr>
              <w:t>,</w:t>
            </w:r>
            <w:r w:rsidR="004534C2">
              <w:rPr>
                <w:rFonts w:ascii="Gill Sans MT" w:hAnsi="Gill Sans MT" w:cs="Arial"/>
                <w:b/>
                <w:sz w:val="22"/>
                <w:szCs w:val="22"/>
              </w:rPr>
              <w:t xml:space="preserve"> </w:t>
            </w:r>
            <w:r w:rsidR="00E42462" w:rsidRPr="00E42462">
              <w:rPr>
                <w:rFonts w:ascii="Gill Sans MT" w:hAnsi="Gill Sans MT" w:cs="Arial"/>
                <w:sz w:val="22"/>
                <w:szCs w:val="22"/>
              </w:rPr>
              <w:t>Medical Logistics Coordinator</w:t>
            </w:r>
            <w:r w:rsidR="00E42462">
              <w:rPr>
                <w:rFonts w:ascii="Gill Sans MT" w:hAnsi="Gill Sans MT" w:cs="Arial"/>
                <w:sz w:val="22"/>
                <w:szCs w:val="22"/>
              </w:rPr>
              <w:t>, Senior Inventory Officer</w:t>
            </w:r>
          </w:p>
          <w:p w:rsidR="00D64C59" w:rsidRPr="004C3FFF" w:rsidRDefault="00D64C59">
            <w:pPr>
              <w:rPr>
                <w:rFonts w:ascii="Gill Sans MT" w:hAnsi="Gill Sans MT" w:cs="Arial"/>
                <w:b/>
                <w:sz w:val="22"/>
                <w:szCs w:val="22"/>
              </w:rPr>
            </w:pPr>
            <w:r w:rsidRPr="004C3FFF">
              <w:rPr>
                <w:rFonts w:ascii="Gill Sans MT" w:hAnsi="Gill Sans MT" w:cs="Arial"/>
                <w:b/>
                <w:sz w:val="22"/>
                <w:szCs w:val="22"/>
              </w:rPr>
              <w:t>Direct</w:t>
            </w:r>
            <w:r w:rsidR="00ED102A" w:rsidRPr="004C3FFF">
              <w:rPr>
                <w:rFonts w:ascii="Gill Sans MT" w:hAnsi="Gill Sans MT" w:cs="Arial"/>
                <w:b/>
                <w:sz w:val="22"/>
                <w:szCs w:val="22"/>
              </w:rPr>
              <w:t>:</w:t>
            </w:r>
            <w:r w:rsidR="00E42462">
              <w:rPr>
                <w:rFonts w:ascii="Gill Sans MT" w:hAnsi="Gill Sans MT" w:cs="Arial"/>
                <w:b/>
                <w:sz w:val="22"/>
                <w:szCs w:val="22"/>
              </w:rPr>
              <w:t xml:space="preserve"> </w:t>
            </w:r>
            <w:r w:rsidR="00E42462" w:rsidRPr="00E42462">
              <w:rPr>
                <w:rFonts w:ascii="Gill Sans MT" w:hAnsi="Gill Sans MT" w:cs="Arial"/>
                <w:sz w:val="22"/>
                <w:szCs w:val="22"/>
              </w:rPr>
              <w:t>Same as above</w:t>
            </w:r>
          </w:p>
          <w:p w:rsidR="00AC7F69" w:rsidRPr="004C3FFF" w:rsidRDefault="00D64C59">
            <w:pPr>
              <w:rPr>
                <w:rFonts w:ascii="Gill Sans MT" w:hAnsi="Gill Sans MT" w:cs="Arial"/>
                <w:sz w:val="22"/>
                <w:szCs w:val="22"/>
              </w:rPr>
            </w:pPr>
            <w:r w:rsidRPr="004C3FFF">
              <w:rPr>
                <w:rFonts w:ascii="Gill Sans MT" w:hAnsi="Gill Sans MT" w:cs="Arial"/>
                <w:b/>
                <w:sz w:val="22"/>
                <w:szCs w:val="22"/>
              </w:rPr>
              <w:t>Indirect</w:t>
            </w:r>
            <w:r w:rsidR="00174203" w:rsidRPr="004C3FFF">
              <w:rPr>
                <w:rFonts w:ascii="Gill Sans MT" w:hAnsi="Gill Sans MT" w:cs="Arial"/>
                <w:b/>
                <w:sz w:val="22"/>
                <w:szCs w:val="22"/>
              </w:rPr>
              <w:t xml:space="preserve"> </w:t>
            </w:r>
            <w:r w:rsidR="00ED102A" w:rsidRPr="004C3FFF">
              <w:rPr>
                <w:rFonts w:ascii="Gill Sans MT" w:hAnsi="Gill Sans MT" w:cs="Arial"/>
                <w:b/>
                <w:sz w:val="22"/>
                <w:szCs w:val="22"/>
              </w:rPr>
              <w:t>:</w:t>
            </w:r>
            <w:r w:rsidR="00C34EA2" w:rsidRPr="004C3FFF">
              <w:rPr>
                <w:rFonts w:ascii="Gill Sans MT" w:hAnsi="Gill Sans MT" w:cs="Arial"/>
                <w:b/>
                <w:sz w:val="22"/>
                <w:szCs w:val="22"/>
              </w:rPr>
              <w:t xml:space="preserve"> </w:t>
            </w:r>
            <w:r w:rsidR="00E42462" w:rsidRPr="004A39DA">
              <w:rPr>
                <w:rFonts w:ascii="Gill Sans MT" w:hAnsi="Gill Sans MT" w:cs="Arial"/>
                <w:sz w:val="22"/>
                <w:szCs w:val="22"/>
              </w:rPr>
              <w:t xml:space="preserve">Procurement Officers, Logs Officers, Assistants, Warehouse </w:t>
            </w:r>
            <w:r w:rsidR="004A39DA" w:rsidRPr="004A39DA">
              <w:rPr>
                <w:rFonts w:ascii="Gill Sans MT" w:hAnsi="Gill Sans MT" w:cs="Arial"/>
                <w:sz w:val="22"/>
                <w:szCs w:val="22"/>
              </w:rPr>
              <w:t>Officers,</w:t>
            </w:r>
            <w:r w:rsidR="004A39DA">
              <w:rPr>
                <w:rFonts w:ascii="Gill Sans MT" w:hAnsi="Gill Sans MT" w:cs="Arial"/>
                <w:b/>
                <w:sz w:val="22"/>
                <w:szCs w:val="22"/>
              </w:rPr>
              <w:t xml:space="preserve"> </w:t>
            </w:r>
            <w:r w:rsidR="004A39DA" w:rsidRPr="004A39DA">
              <w:rPr>
                <w:rFonts w:ascii="Gill Sans MT" w:hAnsi="Gill Sans MT" w:cs="Arial"/>
                <w:sz w:val="22"/>
                <w:szCs w:val="22"/>
              </w:rPr>
              <w:t>Drivers,</w:t>
            </w:r>
            <w:r w:rsidR="004A39DA">
              <w:rPr>
                <w:rFonts w:ascii="Gill Sans MT" w:hAnsi="Gill Sans MT" w:cs="Arial"/>
                <w:b/>
                <w:sz w:val="22"/>
                <w:szCs w:val="22"/>
              </w:rPr>
              <w:t xml:space="preserve"> </w:t>
            </w:r>
          </w:p>
          <w:p w:rsidR="00174203" w:rsidRPr="004B4249" w:rsidRDefault="002B21C3">
            <w:pPr>
              <w:rPr>
                <w:rFonts w:ascii="Gill Sans MT" w:hAnsi="Gill Sans MT" w:cs="Arial"/>
                <w:sz w:val="22"/>
                <w:szCs w:val="22"/>
              </w:rPr>
            </w:pPr>
            <w:r w:rsidRPr="004C3FFF">
              <w:rPr>
                <w:rFonts w:ascii="Gill Sans MT" w:hAnsi="Gill Sans MT" w:cs="Arial"/>
                <w:b/>
                <w:sz w:val="22"/>
                <w:szCs w:val="22"/>
              </w:rPr>
              <w:t>Budget Responsibilities:</w:t>
            </w:r>
            <w:r w:rsidR="00F9086D" w:rsidRPr="004C3FFF">
              <w:rPr>
                <w:rFonts w:ascii="Gill Sans MT" w:hAnsi="Gill Sans MT" w:cs="Arial"/>
                <w:b/>
                <w:sz w:val="22"/>
                <w:szCs w:val="22"/>
              </w:rPr>
              <w:t xml:space="preserve"> </w:t>
            </w:r>
            <w:r w:rsidR="004A39DA" w:rsidRPr="004B4249">
              <w:rPr>
                <w:rFonts w:ascii="Gill Sans MT" w:hAnsi="Gill Sans MT" w:cs="Arial"/>
                <w:sz w:val="22"/>
                <w:szCs w:val="22"/>
              </w:rPr>
              <w:t>TBA</w:t>
            </w:r>
          </w:p>
          <w:p w:rsidR="00014716" w:rsidRPr="004C3FFF" w:rsidRDefault="00014716">
            <w:pPr>
              <w:rPr>
                <w:rFonts w:ascii="Gill Sans MT" w:hAnsi="Gill Sans MT" w:cs="Arial"/>
                <w:b/>
                <w:i/>
                <w:color w:val="808080"/>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 xml:space="preserve">: </w:t>
            </w:r>
            <w:r w:rsidR="004A39DA">
              <w:rPr>
                <w:rFonts w:ascii="Gill Sans MT" w:hAnsi="Gill Sans MT" w:cs="Arial"/>
                <w:sz w:val="22"/>
                <w:szCs w:val="22"/>
              </w:rPr>
              <w:t xml:space="preserve">Supplier, service providers, line ministries, field staff and other INGOs </w:t>
            </w:r>
          </w:p>
          <w:p w:rsidR="00C34EA2" w:rsidRPr="004C3FFF" w:rsidRDefault="00C34EA2">
            <w:pPr>
              <w:rPr>
                <w:rFonts w:ascii="Gill Sans MT" w:hAnsi="Gill Sans MT" w:cs="Arial"/>
                <w:b/>
                <w:sz w:val="22"/>
                <w:szCs w:val="22"/>
              </w:rPr>
            </w:pPr>
          </w:p>
        </w:tc>
      </w:tr>
      <w:tr w:rsidR="00174203" w:rsidRPr="004C3FFF" w:rsidTr="00543A17">
        <w:tc>
          <w:tcPr>
            <w:tcW w:w="9498" w:type="dxa"/>
            <w:gridSpan w:val="3"/>
          </w:tcPr>
          <w:p w:rsidR="00E42462" w:rsidRPr="00E42462" w:rsidRDefault="002B21C3" w:rsidP="00E42462">
            <w:pPr>
              <w:jc w:val="both"/>
              <w:rPr>
                <w:rFonts w:ascii="Gill Sans MT" w:hAnsi="Gill Sans MT" w:cs="Arial"/>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Ensure effective Supply Chain operations from receiving requests to delivery to end user; develop and/or update country specific SOPs and implement Global Supply Chain policies and procedures in effort to ensure Save the Children and Donors’ minimum standards are met.</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Ensure that the supply chain performance is appropriate, cost effective, achieving Value for Money (</w:t>
            </w:r>
            <w:proofErr w:type="spellStart"/>
            <w:r w:rsidRPr="00E42462">
              <w:rPr>
                <w:rFonts w:ascii="Gill Sans MT" w:hAnsi="Gill Sans MT" w:cs="Arial"/>
                <w:sz w:val="22"/>
                <w:szCs w:val="22"/>
                <w:lang w:val="en-US"/>
              </w:rPr>
              <w:t>VfM</w:t>
            </w:r>
            <w:proofErr w:type="spellEnd"/>
            <w:r w:rsidRPr="00E42462">
              <w:rPr>
                <w:rFonts w:ascii="Gill Sans MT" w:hAnsi="Gill Sans MT" w:cs="Arial"/>
                <w:sz w:val="22"/>
                <w:szCs w:val="22"/>
                <w:lang w:val="en-US"/>
              </w:rPr>
              <w:t xml:space="preserve">), based on budget, local &amp; International markets, infrastructure, nature of the Save the Children </w:t>
            </w:r>
            <w:proofErr w:type="spellStart"/>
            <w:r w:rsidRPr="00E42462">
              <w:rPr>
                <w:rFonts w:ascii="Gill Sans MT" w:hAnsi="Gill Sans MT" w:cs="Arial"/>
                <w:sz w:val="22"/>
                <w:szCs w:val="22"/>
                <w:lang w:val="en-US"/>
              </w:rPr>
              <w:t>programmes</w:t>
            </w:r>
            <w:proofErr w:type="spellEnd"/>
            <w:r w:rsidRPr="00E42462">
              <w:rPr>
                <w:rFonts w:ascii="Gill Sans MT" w:hAnsi="Gill Sans MT" w:cs="Arial"/>
                <w:sz w:val="22"/>
                <w:szCs w:val="22"/>
                <w:lang w:val="en-US"/>
              </w:rPr>
              <w:t>, with the need for timely delivery</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Building capacity among the supply chain team through on the job training and effective leadership.</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Manage and/or support Supply Chain staff including ensuring appropriate team structures, clear division of responsibilities, clear objectives and management of tasks</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Lead the Supply Chain change management aspect in support of the Supply Chain Transformation</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Accountable in ensuring all standard reporting are timely and accurate including KPI management</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 xml:space="preserve">Proactively provide advice and support to Senior Management Team, Budget Holders and Programme Managers on Supply Chain issues, and collaborate with relevant staff on budgets &amp; proposal development, technical aspects of the programme, and implementation mechanisms as required </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 xml:space="preserve">Provide training, capacity building and mentoring on Supply Chain as required across the programme and operations including building partner </w:t>
            </w:r>
            <w:proofErr w:type="spellStart"/>
            <w:r w:rsidRPr="00E42462">
              <w:rPr>
                <w:rFonts w:ascii="Gill Sans MT" w:hAnsi="Gill Sans MT" w:cs="Arial"/>
                <w:sz w:val="22"/>
                <w:szCs w:val="22"/>
                <w:lang w:val="en-US"/>
              </w:rPr>
              <w:t>organisations</w:t>
            </w:r>
            <w:proofErr w:type="spellEnd"/>
            <w:r w:rsidRPr="00E42462">
              <w:rPr>
                <w:rFonts w:ascii="Gill Sans MT" w:hAnsi="Gill Sans MT" w:cs="Arial"/>
                <w:sz w:val="22"/>
                <w:szCs w:val="22"/>
                <w:lang w:val="en-US"/>
              </w:rPr>
              <w:t xml:space="preserve"> at country level, including the Procurement Policy and Manual</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lastRenderedPageBreak/>
              <w:t xml:space="preserve">Collaborate and represent the </w:t>
            </w:r>
            <w:proofErr w:type="spellStart"/>
            <w:r w:rsidRPr="00E42462">
              <w:rPr>
                <w:rFonts w:ascii="Gill Sans MT" w:hAnsi="Gill Sans MT" w:cs="Arial"/>
                <w:sz w:val="22"/>
                <w:szCs w:val="22"/>
                <w:lang w:val="en-US"/>
              </w:rPr>
              <w:t>organisation</w:t>
            </w:r>
            <w:proofErr w:type="spellEnd"/>
            <w:r w:rsidRPr="00E42462">
              <w:rPr>
                <w:rFonts w:ascii="Gill Sans MT" w:hAnsi="Gill Sans MT" w:cs="Arial"/>
                <w:sz w:val="22"/>
                <w:szCs w:val="22"/>
                <w:lang w:val="en-US"/>
              </w:rPr>
              <w:t xml:space="preserve"> with external agencies including INGO, UN and partner </w:t>
            </w:r>
            <w:proofErr w:type="spellStart"/>
            <w:r w:rsidRPr="00E42462">
              <w:rPr>
                <w:rFonts w:ascii="Gill Sans MT" w:hAnsi="Gill Sans MT" w:cs="Arial"/>
                <w:sz w:val="22"/>
                <w:szCs w:val="22"/>
                <w:lang w:val="en-US"/>
              </w:rPr>
              <w:t>organisations</w:t>
            </w:r>
            <w:proofErr w:type="spellEnd"/>
          </w:p>
          <w:p w:rsidR="00290500" w:rsidRPr="003820CF" w:rsidRDefault="00E42462" w:rsidP="00E42462">
            <w:pPr>
              <w:numPr>
                <w:ilvl w:val="0"/>
                <w:numId w:val="34"/>
              </w:numPr>
              <w:jc w:val="both"/>
              <w:rPr>
                <w:rFonts w:ascii="Gill Sans MT" w:hAnsi="Gill Sans MT" w:cs="Arial"/>
                <w:sz w:val="22"/>
                <w:szCs w:val="22"/>
              </w:rPr>
            </w:pPr>
            <w:r w:rsidRPr="00E42462">
              <w:rPr>
                <w:rFonts w:ascii="Gill Sans MT" w:hAnsi="Gill Sans MT" w:cs="Arial"/>
                <w:sz w:val="22"/>
                <w:szCs w:val="22"/>
                <w:lang w:val="en-US"/>
              </w:rPr>
              <w:t>The post-holder will comply with all relevant Save the Children policies and procedures with respect to child safeguarding, safety and security, code of conduct, equal opportunities and other relevant policies.</w:t>
            </w:r>
          </w:p>
          <w:p w:rsidR="003820CF" w:rsidRPr="004C3FFF" w:rsidRDefault="003820CF" w:rsidP="003820CF">
            <w:pPr>
              <w:jc w:val="both"/>
              <w:rPr>
                <w:rFonts w:ascii="Gill Sans MT" w:hAnsi="Gill Sans MT" w:cs="Arial"/>
                <w:sz w:val="22"/>
                <w:szCs w:val="22"/>
              </w:rPr>
            </w:pPr>
          </w:p>
        </w:tc>
      </w:tr>
      <w:tr w:rsidR="00174203" w:rsidRPr="004C3FFF" w:rsidTr="00543A17">
        <w:tc>
          <w:tcPr>
            <w:tcW w:w="9498" w:type="dxa"/>
            <w:gridSpan w:val="3"/>
          </w:tcPr>
          <w:p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rsidR="008264D8" w:rsidRPr="004C3FFF" w:rsidRDefault="008264D8" w:rsidP="008264D8">
            <w:pPr>
              <w:numPr>
                <w:ilvl w:val="0"/>
                <w:numId w:val="30"/>
              </w:numPr>
              <w:suppressAutoHyphens/>
              <w:rPr>
                <w:rFonts w:ascii="Gill Sans MT" w:hAnsi="Gill Sans MT" w:cs="Arial"/>
                <w:sz w:val="22"/>
                <w:szCs w:val="22"/>
              </w:rPr>
            </w:pPr>
            <w:proofErr w:type="gramStart"/>
            <w:r w:rsidRPr="004C3FFF">
              <w:rPr>
                <w:rFonts w:ascii="Gill Sans MT" w:hAnsi="Gill Sans MT" w:cs="Arial"/>
                <w:sz w:val="22"/>
                <w:szCs w:val="22"/>
              </w:rPr>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rsidR="008264D8" w:rsidRPr="004C3FFF" w:rsidRDefault="008264D8" w:rsidP="008264D8">
            <w:pPr>
              <w:numPr>
                <w:ilvl w:val="0"/>
                <w:numId w:val="32"/>
              </w:numPr>
              <w:suppressAutoHyphens/>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Pr="004C3FFF" w:rsidRDefault="008264D8" w:rsidP="008264D8">
            <w:pPr>
              <w:numPr>
                <w:ilvl w:val="0"/>
                <w:numId w:val="29"/>
              </w:numPr>
              <w:suppressAutoHyphens/>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8264D8">
            <w:pPr>
              <w:numPr>
                <w:ilvl w:val="0"/>
                <w:numId w:val="31"/>
              </w:numPr>
              <w:suppressAutoHyphens/>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rsidR="008264D8" w:rsidRPr="004C3FFF" w:rsidRDefault="008264D8" w:rsidP="00F5619F">
            <w:pPr>
              <w:numPr>
                <w:ilvl w:val="0"/>
                <w:numId w:val="31"/>
              </w:numPr>
              <w:suppressAutoHyphens/>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rsidR="008264D8" w:rsidRPr="004C3FFF" w:rsidRDefault="008264D8" w:rsidP="00AC7F69">
            <w:pPr>
              <w:rPr>
                <w:rFonts w:ascii="Gill Sans MT" w:hAnsi="Gill Sans MT" w:cs="Arial"/>
                <w:b/>
                <w:sz w:val="22"/>
                <w:szCs w:val="22"/>
              </w:rPr>
            </w:pPr>
          </w:p>
        </w:tc>
      </w:tr>
      <w:tr w:rsidR="002B21C3" w:rsidRPr="004C3FFF" w:rsidTr="00543A17">
        <w:tc>
          <w:tcPr>
            <w:tcW w:w="9498" w:type="dxa"/>
            <w:gridSpan w:val="3"/>
          </w:tcPr>
          <w:p w:rsidR="002B21C3" w:rsidRDefault="00ED102A">
            <w:pPr>
              <w:rPr>
                <w:rFonts w:ascii="Gill Sans MT" w:hAnsi="Gill Sans MT" w:cs="Arial"/>
                <w:b/>
                <w:sz w:val="22"/>
                <w:szCs w:val="22"/>
              </w:rPr>
            </w:pPr>
            <w:r w:rsidRPr="004C3FFF">
              <w:rPr>
                <w:rFonts w:ascii="Gill Sans MT" w:hAnsi="Gill Sans MT" w:cs="Arial"/>
                <w:b/>
                <w:sz w:val="22"/>
                <w:szCs w:val="22"/>
              </w:rPr>
              <w:t xml:space="preserve">QUALIFICATIONS  </w:t>
            </w:r>
          </w:p>
          <w:p w:rsidR="00E42462" w:rsidRDefault="00E42462">
            <w:pPr>
              <w:rPr>
                <w:rFonts w:ascii="Gill Sans MT" w:hAnsi="Gill Sans MT" w:cs="Arial"/>
                <w:b/>
                <w:sz w:val="22"/>
                <w:szCs w:val="22"/>
              </w:rPr>
            </w:pPr>
          </w:p>
          <w:p w:rsidR="00E42462" w:rsidRPr="004B0D11" w:rsidRDefault="00E42462" w:rsidP="00E42462">
            <w:pPr>
              <w:jc w:val="both"/>
              <w:rPr>
                <w:rFonts w:ascii="Gill Sans MT" w:hAnsi="Gill Sans MT" w:cs="Arial"/>
                <w:b/>
              </w:rPr>
            </w:pPr>
            <w:r w:rsidRPr="004B0D11">
              <w:rPr>
                <w:rFonts w:ascii="Gill Sans MT" w:hAnsi="Gill Sans MT" w:cs="Arial"/>
                <w:b/>
              </w:rPr>
              <w:t>Essential</w:t>
            </w:r>
          </w:p>
          <w:p w:rsidR="004A39DA" w:rsidRDefault="004A39DA" w:rsidP="00E42462">
            <w:pPr>
              <w:numPr>
                <w:ilvl w:val="0"/>
                <w:numId w:val="34"/>
              </w:numPr>
              <w:jc w:val="both"/>
              <w:rPr>
                <w:rFonts w:ascii="Gill Sans MT" w:hAnsi="Gill Sans MT" w:cs="Arial"/>
                <w:sz w:val="22"/>
                <w:szCs w:val="22"/>
                <w:lang w:val="en-US"/>
              </w:rPr>
            </w:pPr>
            <w:r>
              <w:rPr>
                <w:rFonts w:ascii="Gill Sans MT" w:hAnsi="Gill Sans MT" w:cs="Arial"/>
                <w:sz w:val="22"/>
                <w:szCs w:val="22"/>
                <w:lang w:val="en-US"/>
              </w:rPr>
              <w:t>Holder of a</w:t>
            </w:r>
            <w:r w:rsidR="006B745D">
              <w:rPr>
                <w:rFonts w:ascii="Gill Sans MT" w:hAnsi="Gill Sans MT" w:cs="Arial"/>
                <w:sz w:val="22"/>
                <w:szCs w:val="22"/>
                <w:lang w:val="en-US"/>
              </w:rPr>
              <w:t xml:space="preserve"> Supply Chain degree or related business degree from a recognized university</w:t>
            </w:r>
            <w:r w:rsidR="00BD49D4" w:rsidRPr="00BD49D4">
              <w:rPr>
                <w:rFonts w:ascii="Gill Sans MT" w:hAnsi="Gill Sans MT" w:cs="Arial"/>
                <w:sz w:val="22"/>
                <w:szCs w:val="22"/>
                <w:lang w:val="en-US"/>
              </w:rPr>
              <w:t xml:space="preserve"> (with excellent past performance and experience, even </w:t>
            </w:r>
            <w:r w:rsidR="006B745D">
              <w:rPr>
                <w:rFonts w:ascii="Gill Sans MT" w:hAnsi="Gill Sans MT" w:cs="Arial"/>
                <w:sz w:val="22"/>
                <w:szCs w:val="22"/>
                <w:lang w:val="en-US"/>
              </w:rPr>
              <w:t>Professional Diploma</w:t>
            </w:r>
            <w:r w:rsidR="00BD49D4" w:rsidRPr="00BD49D4">
              <w:rPr>
                <w:rFonts w:ascii="Gill Sans MT" w:hAnsi="Gill Sans MT" w:cs="Arial"/>
                <w:sz w:val="22"/>
                <w:szCs w:val="22"/>
                <w:lang w:val="en-US"/>
              </w:rPr>
              <w:t xml:space="preserve"> will be considered) </w:t>
            </w:r>
            <w:r>
              <w:rPr>
                <w:rFonts w:ascii="Gill Sans MT" w:hAnsi="Gill Sans MT" w:cs="Arial"/>
                <w:sz w:val="22"/>
                <w:szCs w:val="22"/>
                <w:lang w:val="en-US"/>
              </w:rPr>
              <w:t xml:space="preserve"> </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 xml:space="preserve">Significant prior INGO experience in Supply Chain &amp; operational management, within a complex/large scale country programme and in emergency response/humanitarian environments. </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Substantial experience in all technical areas of Supply Chain operations including procurement, logistics, transport/distribution, warehousing and stock management, fleet management, asset management, communications, and security</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Experience of developing / implementing a complex international supply chain to support different types of programmes, and coordinating resources to meet the programme objectives</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Experience of working in remote field bases with limited infrastructure</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Proven track-record in managing and supervising others in supply chain, including training, capacity building &amp; mentoring</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Abil</w:t>
            </w:r>
            <w:bookmarkStart w:id="0" w:name="_GoBack"/>
            <w:bookmarkEnd w:id="0"/>
            <w:r w:rsidRPr="00E42462">
              <w:rPr>
                <w:rFonts w:ascii="Gill Sans MT" w:hAnsi="Gill Sans MT" w:cs="Arial"/>
                <w:sz w:val="22"/>
                <w:szCs w:val="22"/>
                <w:lang w:val="en-US"/>
              </w:rPr>
              <w:t>ity to synthesize and analyse complex information, and make clear, informed decisions</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Experience of advising and supporting others at all levels with supply chain aspects of a programme, including strategic thinking, planning &amp; donor relations</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Ability to build positive &amp; productive relationships quickly with a wide range of stakeholders, both internally and externally</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Excellent planning, management and coordination skills, with the ability to organise a substantial workload comprised of complex, diverse tasks and responsibilities</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lastRenderedPageBreak/>
              <w:t>Strong communication (written and spoken), and interpersonal skills in English with experience in managing multicultural teams</w:t>
            </w:r>
          </w:p>
          <w:p w:rsidR="00E42462" w:rsidRPr="00E42462" w:rsidRDefault="00E42462" w:rsidP="00E42462">
            <w:pPr>
              <w:ind w:left="360"/>
              <w:jc w:val="both"/>
              <w:rPr>
                <w:rFonts w:ascii="Gill Sans MT" w:hAnsi="Gill Sans MT" w:cs="Arial"/>
                <w:sz w:val="22"/>
                <w:szCs w:val="22"/>
                <w:lang w:val="en-US"/>
              </w:rPr>
            </w:pPr>
          </w:p>
          <w:p w:rsidR="00E42462" w:rsidRPr="00E42462" w:rsidRDefault="00E42462" w:rsidP="00E42462">
            <w:pPr>
              <w:jc w:val="both"/>
              <w:rPr>
                <w:rFonts w:ascii="Gill Sans MT" w:hAnsi="Gill Sans MT" w:cs="Arial"/>
                <w:b/>
                <w:sz w:val="22"/>
                <w:szCs w:val="22"/>
                <w:lang w:val="en-US"/>
              </w:rPr>
            </w:pPr>
            <w:r w:rsidRPr="00E42462">
              <w:rPr>
                <w:rFonts w:ascii="Gill Sans MT" w:hAnsi="Gill Sans MT" w:cs="Arial"/>
                <w:b/>
                <w:sz w:val="22"/>
                <w:szCs w:val="22"/>
                <w:lang w:val="en-US"/>
              </w:rPr>
              <w:t xml:space="preserve">Desirable </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Extensive experience in Procurement</w:t>
            </w:r>
          </w:p>
          <w:p w:rsidR="00E42462" w:rsidRPr="00E42462" w:rsidRDefault="00E42462" w:rsidP="00E42462">
            <w:pPr>
              <w:numPr>
                <w:ilvl w:val="0"/>
                <w:numId w:val="34"/>
              </w:numPr>
              <w:jc w:val="both"/>
              <w:rPr>
                <w:rFonts w:ascii="Gill Sans MT" w:hAnsi="Gill Sans MT" w:cs="Arial"/>
                <w:sz w:val="22"/>
                <w:szCs w:val="22"/>
                <w:lang w:val="en-US"/>
              </w:rPr>
            </w:pPr>
            <w:r w:rsidRPr="00E42462">
              <w:rPr>
                <w:rFonts w:ascii="Gill Sans MT" w:hAnsi="Gill Sans MT" w:cs="Arial"/>
                <w:sz w:val="22"/>
                <w:szCs w:val="22"/>
                <w:lang w:val="en-US"/>
              </w:rPr>
              <w:t>Extensive experience in training of Supply Chain topics</w:t>
            </w:r>
          </w:p>
          <w:p w:rsidR="00556B70" w:rsidRPr="004C3FFF" w:rsidRDefault="00556B70" w:rsidP="00E42462">
            <w:pPr>
              <w:rPr>
                <w:rFonts w:ascii="Gill Sans MT" w:hAnsi="Gill Sans MT" w:cs="Arial"/>
                <w:sz w:val="22"/>
                <w:szCs w:val="22"/>
              </w:rPr>
            </w:pPr>
          </w:p>
        </w:tc>
      </w:tr>
      <w:tr w:rsidR="00543A17" w:rsidRPr="004C3FFF" w:rsidTr="00920C0C">
        <w:trPr>
          <w:trHeight w:val="844"/>
        </w:trPr>
        <w:tc>
          <w:tcPr>
            <w:tcW w:w="9498" w:type="dxa"/>
            <w:gridSpan w:val="3"/>
            <w:tcBorders>
              <w:bottom w:val="single" w:sz="8" w:space="0" w:color="000000"/>
            </w:tcBorders>
          </w:tcPr>
          <w:p w:rsidR="00543A17" w:rsidRDefault="00543A17" w:rsidP="00543A17">
            <w:pPr>
              <w:rPr>
                <w:rFonts w:ascii="Gill Sans MT" w:hAnsi="Gill Sans MT" w:cs="Arial"/>
                <w:b/>
                <w:sz w:val="22"/>
                <w:szCs w:val="22"/>
              </w:rPr>
            </w:pPr>
            <w:r w:rsidRPr="004C3FFF">
              <w:rPr>
                <w:rFonts w:ascii="Gill Sans MT" w:hAnsi="Gill Sans MT" w:cs="Arial"/>
                <w:b/>
                <w:sz w:val="22"/>
                <w:szCs w:val="22"/>
              </w:rPr>
              <w:lastRenderedPageBreak/>
              <w:t>EXPERIENCE AND SKILLS</w:t>
            </w:r>
          </w:p>
          <w:p w:rsidR="00EE3C6E" w:rsidRDefault="00EE3C6E" w:rsidP="00543A17">
            <w:pPr>
              <w:rPr>
                <w:rFonts w:ascii="Gill Sans MT" w:hAnsi="Gill Sans MT" w:cs="Arial"/>
                <w:b/>
                <w:sz w:val="22"/>
                <w:szCs w:val="22"/>
              </w:rPr>
            </w:pPr>
            <w:r>
              <w:rPr>
                <w:rFonts w:ascii="Gill Sans MT" w:hAnsi="Gill Sans MT" w:cs="Arial"/>
                <w:b/>
                <w:sz w:val="22"/>
                <w:szCs w:val="22"/>
              </w:rPr>
              <w:t>Essential</w:t>
            </w:r>
          </w:p>
          <w:p w:rsidR="00E42462" w:rsidRPr="004B0D11" w:rsidRDefault="00E42462" w:rsidP="00E42462">
            <w:pPr>
              <w:pStyle w:val="ListParagraph"/>
              <w:numPr>
                <w:ilvl w:val="0"/>
                <w:numId w:val="35"/>
              </w:numPr>
              <w:snapToGrid w:val="0"/>
              <w:rPr>
                <w:rFonts w:ascii="Gill Sans MT" w:hAnsi="Gill Sans MT" w:cs="Arial"/>
                <w:b/>
                <w:sz w:val="22"/>
                <w:szCs w:val="22"/>
              </w:rPr>
            </w:pPr>
            <w:r w:rsidRPr="004B0D11">
              <w:rPr>
                <w:rFonts w:ascii="Gill Sans MT" w:hAnsi="Gill Sans MT" w:cs="Arial"/>
                <w:b/>
                <w:sz w:val="22"/>
                <w:szCs w:val="22"/>
              </w:rPr>
              <w:t>Delivering Results</w:t>
            </w:r>
          </w:p>
          <w:p w:rsidR="00E42462"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Takes personal responsibility and holds others accountable for delivering our ambitious goals for children, continually improving their own performance or that of the team/ organisation.</w:t>
            </w:r>
          </w:p>
          <w:p w:rsidR="00E42462" w:rsidRPr="004B0D11"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Level required: Leading Edge</w:t>
            </w:r>
          </w:p>
          <w:p w:rsidR="00E42462" w:rsidRPr="004B0D11" w:rsidRDefault="00E42462" w:rsidP="00E42462">
            <w:pPr>
              <w:snapToGrid w:val="0"/>
              <w:ind w:left="-24"/>
              <w:rPr>
                <w:rFonts w:ascii="Gill Sans MT" w:hAnsi="Gill Sans MT" w:cs="Arial"/>
              </w:rPr>
            </w:pPr>
          </w:p>
          <w:p w:rsidR="00E42462" w:rsidRPr="004B0D11" w:rsidRDefault="00E42462" w:rsidP="00E42462">
            <w:pPr>
              <w:pStyle w:val="ListParagraph"/>
              <w:numPr>
                <w:ilvl w:val="0"/>
                <w:numId w:val="35"/>
              </w:numPr>
              <w:snapToGrid w:val="0"/>
              <w:rPr>
                <w:rFonts w:ascii="Gill Sans MT" w:hAnsi="Gill Sans MT" w:cs="Arial"/>
                <w:b/>
                <w:sz w:val="22"/>
                <w:szCs w:val="22"/>
              </w:rPr>
            </w:pPr>
            <w:r w:rsidRPr="004B0D11">
              <w:rPr>
                <w:rFonts w:ascii="Gill Sans MT" w:hAnsi="Gill Sans MT" w:cs="Arial"/>
                <w:b/>
                <w:sz w:val="22"/>
                <w:szCs w:val="22"/>
              </w:rPr>
              <w:t>Problem Solving &amp; Decision Making</w:t>
            </w:r>
          </w:p>
          <w:p w:rsidR="00E42462"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Takes effective, considered and timely decisions by gathering and evaluating relevant information from within or outside the organisation.</w:t>
            </w:r>
          </w:p>
          <w:p w:rsidR="00E42462" w:rsidRPr="004B0D11"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Level required: Leading Edge</w:t>
            </w:r>
          </w:p>
          <w:p w:rsidR="00E42462" w:rsidRPr="004B0D11" w:rsidRDefault="00E42462" w:rsidP="00E42462">
            <w:pPr>
              <w:snapToGrid w:val="0"/>
              <w:ind w:left="-24"/>
              <w:rPr>
                <w:rFonts w:ascii="Gill Sans MT" w:hAnsi="Gill Sans MT" w:cs="Arial"/>
              </w:rPr>
            </w:pPr>
          </w:p>
          <w:p w:rsidR="00E42462" w:rsidRPr="004B0D11" w:rsidRDefault="00E42462" w:rsidP="00E42462">
            <w:pPr>
              <w:pStyle w:val="ListParagraph"/>
              <w:numPr>
                <w:ilvl w:val="0"/>
                <w:numId w:val="35"/>
              </w:numPr>
              <w:snapToGrid w:val="0"/>
              <w:rPr>
                <w:rFonts w:ascii="Gill Sans MT" w:hAnsi="Gill Sans MT" w:cs="Arial"/>
                <w:b/>
                <w:sz w:val="22"/>
                <w:szCs w:val="22"/>
              </w:rPr>
            </w:pPr>
            <w:r w:rsidRPr="004B0D11">
              <w:rPr>
                <w:rFonts w:ascii="Gill Sans MT" w:hAnsi="Gill Sans MT" w:cs="Arial"/>
                <w:b/>
                <w:sz w:val="22"/>
                <w:szCs w:val="22"/>
              </w:rPr>
              <w:t>Applying Technical &amp; Professional Expertise</w:t>
            </w:r>
          </w:p>
          <w:p w:rsidR="00E42462"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Applies the required technical and professional expertise to the highest standards; promotes and shares best practice within and outside the organisation.</w:t>
            </w:r>
          </w:p>
          <w:p w:rsidR="00E42462" w:rsidRPr="004B0D11"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Level required: Accomplished</w:t>
            </w:r>
          </w:p>
          <w:p w:rsidR="00E42462" w:rsidRPr="004B0D11" w:rsidRDefault="00E42462" w:rsidP="00E42462">
            <w:pPr>
              <w:snapToGrid w:val="0"/>
              <w:rPr>
                <w:rFonts w:ascii="Gill Sans MT" w:hAnsi="Gill Sans MT" w:cs="Arial"/>
              </w:rPr>
            </w:pPr>
          </w:p>
          <w:p w:rsidR="00E42462" w:rsidRPr="004B0D11" w:rsidRDefault="00E42462" w:rsidP="00E42462">
            <w:pPr>
              <w:pStyle w:val="ListParagraph"/>
              <w:numPr>
                <w:ilvl w:val="0"/>
                <w:numId w:val="35"/>
              </w:numPr>
              <w:snapToGrid w:val="0"/>
              <w:rPr>
                <w:rFonts w:ascii="Gill Sans MT" w:hAnsi="Gill Sans MT" w:cs="Arial"/>
                <w:b/>
                <w:sz w:val="22"/>
                <w:szCs w:val="22"/>
              </w:rPr>
            </w:pPr>
            <w:r w:rsidRPr="004B0D11">
              <w:rPr>
                <w:rFonts w:ascii="Gill Sans MT" w:hAnsi="Gill Sans MT" w:cs="Arial"/>
                <w:b/>
                <w:sz w:val="22"/>
                <w:szCs w:val="22"/>
              </w:rPr>
              <w:t>Working Effectively with Others</w:t>
            </w:r>
          </w:p>
          <w:p w:rsidR="00E42462"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Works collaboratively to achieve shared goals and thrives on diversity of people and perspectives; knows when to lead, when to follow, and how to ensure effective cross-boundary working.</w:t>
            </w:r>
          </w:p>
          <w:p w:rsidR="00E42462" w:rsidRDefault="00E42462" w:rsidP="00E42462">
            <w:pPr>
              <w:pStyle w:val="ListParagraph"/>
              <w:snapToGrid w:val="0"/>
              <w:ind w:left="360"/>
              <w:rPr>
                <w:rFonts w:ascii="Gill Sans MT" w:hAnsi="Gill Sans MT" w:cs="Arial"/>
                <w:sz w:val="22"/>
                <w:szCs w:val="22"/>
              </w:rPr>
            </w:pPr>
            <w:r w:rsidRPr="004B0D11">
              <w:rPr>
                <w:rFonts w:ascii="Gill Sans MT" w:hAnsi="Gill Sans MT" w:cs="Arial"/>
                <w:sz w:val="22"/>
                <w:szCs w:val="22"/>
              </w:rPr>
              <w:t>Level required: Accomplished</w:t>
            </w:r>
          </w:p>
          <w:p w:rsidR="00543A17" w:rsidRPr="004C3FFF" w:rsidRDefault="00543A17" w:rsidP="00E42462">
            <w:pPr>
              <w:rPr>
                <w:rFonts w:ascii="Gill Sans MT" w:hAnsi="Gill Sans MT" w:cs="Arial"/>
                <w:b/>
                <w:sz w:val="22"/>
                <w:szCs w:val="22"/>
              </w:rPr>
            </w:pPr>
          </w:p>
        </w:tc>
      </w:tr>
      <w:tr w:rsidR="00CE502B" w:rsidRPr="004C3FFF" w:rsidTr="00EF1BB6">
        <w:trPr>
          <w:trHeight w:val="425"/>
        </w:trPr>
        <w:tc>
          <w:tcPr>
            <w:tcW w:w="9498" w:type="dxa"/>
            <w:gridSpan w:val="3"/>
          </w:tcPr>
          <w:p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t>Additional job responsibilities</w:t>
            </w:r>
          </w:p>
          <w:p w:rsidR="00480895" w:rsidRPr="004C3FFF"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920C0C">
        <w:tc>
          <w:tcPr>
            <w:tcW w:w="9498" w:type="dxa"/>
            <w:gridSpan w:val="3"/>
            <w:tcBorders>
              <w:top w:val="single" w:sz="8" w:space="0" w:color="000000"/>
            </w:tcBorders>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rsidR="00F069CA" w:rsidRPr="004C3FFF"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rsidTr="00543A17">
        <w:tc>
          <w:tcPr>
            <w:tcW w:w="9498" w:type="dxa"/>
            <w:gridSpan w:val="3"/>
          </w:tcPr>
          <w:p w:rsidR="00520EAC" w:rsidRPr="00520EAC" w:rsidRDefault="00520EAC" w:rsidP="00520EAC">
            <w:pPr>
              <w:rPr>
                <w:rFonts w:ascii="Gill Sans MT" w:hAnsi="Gill Sans MT"/>
                <w:b/>
                <w:color w:val="000000"/>
                <w:sz w:val="22"/>
                <w:szCs w:val="22"/>
              </w:rPr>
            </w:pPr>
            <w:r w:rsidRPr="00520EAC">
              <w:rPr>
                <w:rFonts w:ascii="Gill Sans MT" w:hAnsi="Gill Sans MT"/>
                <w:b/>
                <w:color w:val="000000"/>
                <w:sz w:val="22"/>
                <w:szCs w:val="22"/>
              </w:rPr>
              <w:t>Child Safeguarding:</w:t>
            </w:r>
          </w:p>
          <w:p w:rsidR="00520EAC" w:rsidRPr="00C13528" w:rsidRDefault="00520EAC" w:rsidP="007D375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rsidTr="00543A17">
        <w:tc>
          <w:tcPr>
            <w:tcW w:w="9498" w:type="dxa"/>
            <w:gridSpan w:val="3"/>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rsidR="00F069CA" w:rsidRPr="004C3FFF" w:rsidRDefault="00F5619F" w:rsidP="007770CA">
            <w:pPr>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F069CA">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4820" w:type="dxa"/>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069CA" w:rsidRPr="004C3FFF" w:rsidTr="00F069CA">
        <w:trPr>
          <w:trHeight w:val="425"/>
        </w:trPr>
        <w:tc>
          <w:tcPr>
            <w:tcW w:w="4678" w:type="dxa"/>
            <w:gridSpan w:val="2"/>
          </w:tcPr>
          <w:p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F9086D" w:rsidRPr="004C3FFF" w:rsidRDefault="00F9086D"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B83E89" w:rsidRPr="004C3FFF" w:rsidRDefault="00B83E89" w:rsidP="00DF31B1">
      <w:pPr>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C0" w:rsidRDefault="00C327C0">
      <w:r>
        <w:separator/>
      </w:r>
    </w:p>
  </w:endnote>
  <w:endnote w:type="continuationSeparator" w:id="0">
    <w:p w:rsidR="00C327C0" w:rsidRDefault="00C3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C0" w:rsidRDefault="00C327C0">
      <w:r>
        <w:separator/>
      </w:r>
    </w:p>
  </w:footnote>
  <w:footnote w:type="continuationSeparator" w:id="0">
    <w:p w:rsidR="00C327C0" w:rsidRDefault="00C3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C327C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B2890"/>
    <w:multiLevelType w:val="hybridMultilevel"/>
    <w:tmpl w:val="B8228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6595521"/>
    <w:multiLevelType w:val="hybridMultilevel"/>
    <w:tmpl w:val="9190DF8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929D7"/>
    <w:multiLevelType w:val="hybridMultilevel"/>
    <w:tmpl w:val="A61C22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1"/>
  </w:num>
  <w:num w:numId="2">
    <w:abstractNumId w:val="14"/>
  </w:num>
  <w:num w:numId="3">
    <w:abstractNumId w:val="20"/>
  </w:num>
  <w:num w:numId="4">
    <w:abstractNumId w:val="0"/>
  </w:num>
  <w:num w:numId="5">
    <w:abstractNumId w:val="23"/>
  </w:num>
  <w:num w:numId="6">
    <w:abstractNumId w:val="11"/>
  </w:num>
  <w:num w:numId="7">
    <w:abstractNumId w:val="22"/>
  </w:num>
  <w:num w:numId="8">
    <w:abstractNumId w:val="12"/>
  </w:num>
  <w:num w:numId="9">
    <w:abstractNumId w:val="6"/>
  </w:num>
  <w:num w:numId="10">
    <w:abstractNumId w:val="17"/>
  </w:num>
  <w:num w:numId="11">
    <w:abstractNumId w:val="32"/>
  </w:num>
  <w:num w:numId="12">
    <w:abstractNumId w:val="15"/>
  </w:num>
  <w:num w:numId="13">
    <w:abstractNumId w:val="34"/>
  </w:num>
  <w:num w:numId="14">
    <w:abstractNumId w:val="18"/>
  </w:num>
  <w:num w:numId="15">
    <w:abstractNumId w:val="26"/>
  </w:num>
  <w:num w:numId="16">
    <w:abstractNumId w:val="19"/>
  </w:num>
  <w:num w:numId="17">
    <w:abstractNumId w:val="7"/>
  </w:num>
  <w:num w:numId="18">
    <w:abstractNumId w:val="33"/>
  </w:num>
  <w:num w:numId="19">
    <w:abstractNumId w:val="9"/>
  </w:num>
  <w:num w:numId="20">
    <w:abstractNumId w:val="5"/>
  </w:num>
  <w:num w:numId="21">
    <w:abstractNumId w:val="31"/>
  </w:num>
  <w:num w:numId="22">
    <w:abstractNumId w:val="29"/>
  </w:num>
  <w:num w:numId="23">
    <w:abstractNumId w:val="27"/>
  </w:num>
  <w:num w:numId="24">
    <w:abstractNumId w:val="35"/>
  </w:num>
  <w:num w:numId="25">
    <w:abstractNumId w:val="30"/>
  </w:num>
  <w:num w:numId="26">
    <w:abstractNumId w:val="13"/>
  </w:num>
  <w:num w:numId="27">
    <w:abstractNumId w:val="28"/>
  </w:num>
  <w:num w:numId="28">
    <w:abstractNumId w:val="8"/>
  </w:num>
  <w:num w:numId="29">
    <w:abstractNumId w:val="1"/>
  </w:num>
  <w:num w:numId="30">
    <w:abstractNumId w:val="2"/>
  </w:num>
  <w:num w:numId="31">
    <w:abstractNumId w:val="3"/>
  </w:num>
  <w:num w:numId="32">
    <w:abstractNumId w:val="4"/>
  </w:num>
  <w:num w:numId="33">
    <w:abstractNumId w:val="24"/>
  </w:num>
  <w:num w:numId="34">
    <w:abstractNumId w:val="25"/>
  </w:num>
  <w:num w:numId="35">
    <w:abstractNumId w:val="16"/>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51363"/>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A0F5C"/>
    <w:rsid w:val="002B21C3"/>
    <w:rsid w:val="002D4A35"/>
    <w:rsid w:val="002E170D"/>
    <w:rsid w:val="002E34C0"/>
    <w:rsid w:val="00324580"/>
    <w:rsid w:val="00341E13"/>
    <w:rsid w:val="003820CF"/>
    <w:rsid w:val="00382DCB"/>
    <w:rsid w:val="003B081D"/>
    <w:rsid w:val="003B2EB5"/>
    <w:rsid w:val="003C0A7E"/>
    <w:rsid w:val="00407466"/>
    <w:rsid w:val="00416FB8"/>
    <w:rsid w:val="00434D92"/>
    <w:rsid w:val="004534C2"/>
    <w:rsid w:val="00456024"/>
    <w:rsid w:val="00457479"/>
    <w:rsid w:val="004757CF"/>
    <w:rsid w:val="00480895"/>
    <w:rsid w:val="00482382"/>
    <w:rsid w:val="00483CC9"/>
    <w:rsid w:val="004852D8"/>
    <w:rsid w:val="00493703"/>
    <w:rsid w:val="004A39DA"/>
    <w:rsid w:val="004B2994"/>
    <w:rsid w:val="004B4249"/>
    <w:rsid w:val="004C2411"/>
    <w:rsid w:val="004C3FFF"/>
    <w:rsid w:val="004C44EA"/>
    <w:rsid w:val="004E2B71"/>
    <w:rsid w:val="00502CDE"/>
    <w:rsid w:val="00514D77"/>
    <w:rsid w:val="00520EAC"/>
    <w:rsid w:val="00525C1F"/>
    <w:rsid w:val="005358D9"/>
    <w:rsid w:val="00543A17"/>
    <w:rsid w:val="00553DE4"/>
    <w:rsid w:val="00556B70"/>
    <w:rsid w:val="005602C8"/>
    <w:rsid w:val="00586599"/>
    <w:rsid w:val="005D08E0"/>
    <w:rsid w:val="005D510C"/>
    <w:rsid w:val="005F161F"/>
    <w:rsid w:val="00601D69"/>
    <w:rsid w:val="006171BF"/>
    <w:rsid w:val="006224AD"/>
    <w:rsid w:val="00624CD4"/>
    <w:rsid w:val="00640C69"/>
    <w:rsid w:val="00647D3A"/>
    <w:rsid w:val="00652A42"/>
    <w:rsid w:val="0069034A"/>
    <w:rsid w:val="006934BA"/>
    <w:rsid w:val="006A391E"/>
    <w:rsid w:val="006B745D"/>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07585"/>
    <w:rsid w:val="00A17430"/>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D49D4"/>
    <w:rsid w:val="00BE556E"/>
    <w:rsid w:val="00C13528"/>
    <w:rsid w:val="00C15D29"/>
    <w:rsid w:val="00C21E23"/>
    <w:rsid w:val="00C327C0"/>
    <w:rsid w:val="00C34EA2"/>
    <w:rsid w:val="00C40B15"/>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B49BD"/>
    <w:rsid w:val="00DC038F"/>
    <w:rsid w:val="00DF0236"/>
    <w:rsid w:val="00DF31B1"/>
    <w:rsid w:val="00E03B54"/>
    <w:rsid w:val="00E14DF1"/>
    <w:rsid w:val="00E2250C"/>
    <w:rsid w:val="00E42462"/>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90D3E"/>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3AA188"/>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E42462"/>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A617-432B-438E-90D5-5DF192BD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Diana Koh</cp:lastModifiedBy>
  <cp:revision>5</cp:revision>
  <cp:lastPrinted>2011-08-02T10:07:00Z</cp:lastPrinted>
  <dcterms:created xsi:type="dcterms:W3CDTF">2018-01-23T10:32:00Z</dcterms:created>
  <dcterms:modified xsi:type="dcterms:W3CDTF">2018-01-24T06:48:00Z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