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2" w:type="dxa"/>
        <w:tblInd w:w="-464" w:type="dxa"/>
        <w:tblLayout w:type="fixed"/>
        <w:tblLook w:val="0000" w:firstRow="0" w:lastRow="0" w:firstColumn="0" w:lastColumn="0" w:noHBand="0" w:noVBand="0"/>
      </w:tblPr>
      <w:tblGrid>
        <w:gridCol w:w="4622"/>
        <w:gridCol w:w="56"/>
        <w:gridCol w:w="5164"/>
      </w:tblGrid>
      <w:tr w:rsidR="004615BB" w:rsidRPr="00F24698" w:rsidTr="009333E5">
        <w:trPr>
          <w:trHeight w:val="413"/>
        </w:trPr>
        <w:tc>
          <w:tcPr>
            <w:tcW w:w="9842" w:type="dxa"/>
            <w:gridSpan w:val="3"/>
            <w:tcBorders>
              <w:top w:val="single" w:sz="4" w:space="0" w:color="000000"/>
              <w:left w:val="single" w:sz="4" w:space="0" w:color="000000"/>
              <w:bottom w:val="single" w:sz="4" w:space="0" w:color="000000"/>
              <w:right w:val="single" w:sz="4" w:space="0" w:color="000000"/>
            </w:tcBorders>
          </w:tcPr>
          <w:p w:rsidR="00E04B8D" w:rsidRPr="00F24698" w:rsidRDefault="00B616FF" w:rsidP="002B1997">
            <w:pPr>
              <w:tabs>
                <w:tab w:val="left" w:pos="1418"/>
              </w:tabs>
              <w:snapToGrid w:val="0"/>
              <w:rPr>
                <w:rFonts w:ascii="Gill Sans MT" w:hAnsi="Gill Sans MT" w:cs="Arial"/>
                <w:sz w:val="22"/>
                <w:szCs w:val="22"/>
              </w:rPr>
            </w:pPr>
            <w:r w:rsidRPr="00F24698">
              <w:rPr>
                <w:rFonts w:ascii="Gill Sans MT" w:hAnsi="Gill Sans MT" w:cs="Arial"/>
                <w:b/>
                <w:sz w:val="22"/>
                <w:szCs w:val="22"/>
              </w:rPr>
              <w:t xml:space="preserve">TITLE: </w:t>
            </w:r>
            <w:r w:rsidR="00D6397A" w:rsidRPr="00D6397A">
              <w:rPr>
                <w:rFonts w:ascii="Gill Sans MT" w:hAnsi="Gill Sans MT" w:cs="Arial"/>
                <w:sz w:val="22"/>
                <w:szCs w:val="22"/>
              </w:rPr>
              <w:t>A</w:t>
            </w:r>
            <w:r w:rsidR="00063216">
              <w:rPr>
                <w:rFonts w:ascii="Gill Sans MT" w:hAnsi="Gill Sans MT" w:cs="Arial"/>
                <w:sz w:val="22"/>
                <w:szCs w:val="22"/>
              </w:rPr>
              <w:t xml:space="preserve">dvocacy </w:t>
            </w:r>
            <w:r w:rsidR="00A134F2">
              <w:rPr>
                <w:rFonts w:ascii="Gill Sans MT" w:hAnsi="Gill Sans MT" w:cs="Arial"/>
                <w:sz w:val="22"/>
                <w:szCs w:val="22"/>
              </w:rPr>
              <w:t xml:space="preserve">and Comms </w:t>
            </w:r>
            <w:r w:rsidR="00063216">
              <w:rPr>
                <w:rFonts w:ascii="Gill Sans MT" w:hAnsi="Gill Sans MT" w:cs="Arial"/>
                <w:sz w:val="22"/>
                <w:szCs w:val="22"/>
              </w:rPr>
              <w:t>Manager</w:t>
            </w:r>
          </w:p>
        </w:tc>
      </w:tr>
      <w:tr w:rsidR="004615BB" w:rsidRPr="00F24698" w:rsidTr="009333E5">
        <w:trPr>
          <w:trHeight w:val="342"/>
        </w:trPr>
        <w:tc>
          <w:tcPr>
            <w:tcW w:w="4622" w:type="dxa"/>
            <w:tcBorders>
              <w:top w:val="single" w:sz="4" w:space="0" w:color="000000"/>
              <w:left w:val="single" w:sz="4" w:space="0" w:color="000000"/>
              <w:bottom w:val="single" w:sz="4" w:space="0" w:color="000000"/>
            </w:tcBorders>
          </w:tcPr>
          <w:p w:rsidR="0015753B" w:rsidRPr="00F24698" w:rsidRDefault="0067442C" w:rsidP="00FE05AF">
            <w:pPr>
              <w:tabs>
                <w:tab w:val="left" w:pos="1418"/>
              </w:tabs>
              <w:snapToGrid w:val="0"/>
              <w:rPr>
                <w:rFonts w:ascii="Gill Sans MT" w:hAnsi="Gill Sans MT" w:cs="Arial"/>
                <w:b/>
                <w:sz w:val="22"/>
                <w:szCs w:val="22"/>
              </w:rPr>
            </w:pPr>
            <w:r w:rsidRPr="00F24698">
              <w:rPr>
                <w:rFonts w:ascii="Gill Sans MT" w:hAnsi="Gill Sans MT" w:cs="Arial"/>
                <w:b/>
                <w:sz w:val="22"/>
                <w:szCs w:val="22"/>
              </w:rPr>
              <w:t xml:space="preserve">TEAM/PROGRAMME: </w:t>
            </w:r>
            <w:r w:rsidR="00A025E7">
              <w:rPr>
                <w:rFonts w:ascii="Gill Sans MT" w:hAnsi="Gill Sans MT" w:cs="Arial"/>
                <w:sz w:val="22"/>
                <w:szCs w:val="22"/>
              </w:rPr>
              <w:t>Advocacy</w:t>
            </w:r>
            <w:r w:rsidR="005F7E78">
              <w:rPr>
                <w:rFonts w:ascii="Gill Sans MT" w:hAnsi="Gill Sans MT" w:cs="Arial"/>
                <w:sz w:val="22"/>
                <w:szCs w:val="22"/>
              </w:rPr>
              <w:t>, Media, Comms</w:t>
            </w:r>
          </w:p>
        </w:tc>
        <w:tc>
          <w:tcPr>
            <w:tcW w:w="5220" w:type="dxa"/>
            <w:gridSpan w:val="2"/>
            <w:tcBorders>
              <w:top w:val="single" w:sz="4" w:space="0" w:color="000000"/>
              <w:left w:val="single" w:sz="4" w:space="0" w:color="000000"/>
              <w:bottom w:val="single" w:sz="4" w:space="0" w:color="000000"/>
              <w:right w:val="single" w:sz="4" w:space="0" w:color="000000"/>
            </w:tcBorders>
          </w:tcPr>
          <w:p w:rsidR="0015753B" w:rsidRPr="00F24698" w:rsidRDefault="00D24A8C" w:rsidP="00A134F2">
            <w:pPr>
              <w:tabs>
                <w:tab w:val="left" w:pos="1418"/>
              </w:tabs>
              <w:snapToGrid w:val="0"/>
              <w:rPr>
                <w:rFonts w:ascii="Gill Sans MT" w:hAnsi="Gill Sans MT" w:cs="Arial"/>
                <w:sz w:val="22"/>
                <w:szCs w:val="22"/>
              </w:rPr>
            </w:pPr>
            <w:r w:rsidRPr="00F24698">
              <w:rPr>
                <w:rFonts w:ascii="Gill Sans MT" w:hAnsi="Gill Sans MT" w:cs="Arial"/>
                <w:b/>
                <w:sz w:val="22"/>
                <w:szCs w:val="22"/>
              </w:rPr>
              <w:t>LOCATION</w:t>
            </w:r>
            <w:r w:rsidR="0067442C" w:rsidRPr="00F24698">
              <w:rPr>
                <w:rFonts w:ascii="Gill Sans MT" w:hAnsi="Gill Sans MT" w:cs="Arial"/>
                <w:b/>
                <w:sz w:val="22"/>
                <w:szCs w:val="22"/>
              </w:rPr>
              <w:t xml:space="preserve">: </w:t>
            </w:r>
            <w:r w:rsidR="00A134F2">
              <w:rPr>
                <w:rFonts w:ascii="Gill Sans MT" w:hAnsi="Gill Sans MT" w:cs="Arial"/>
                <w:sz w:val="22"/>
                <w:szCs w:val="22"/>
              </w:rPr>
              <w:t>Erbil with travel to Baghdad</w:t>
            </w:r>
          </w:p>
        </w:tc>
      </w:tr>
      <w:tr w:rsidR="004615BB" w:rsidRPr="00F24698" w:rsidTr="009333E5">
        <w:trPr>
          <w:trHeight w:val="342"/>
        </w:trPr>
        <w:tc>
          <w:tcPr>
            <w:tcW w:w="4622" w:type="dxa"/>
            <w:tcBorders>
              <w:top w:val="single" w:sz="4" w:space="0" w:color="000000"/>
              <w:left w:val="single" w:sz="4" w:space="0" w:color="000000"/>
              <w:bottom w:val="single" w:sz="4" w:space="0" w:color="000000"/>
              <w:right w:val="single" w:sz="4" w:space="0" w:color="000000"/>
            </w:tcBorders>
          </w:tcPr>
          <w:p w:rsidR="0015753B" w:rsidRPr="00F24698" w:rsidRDefault="0015753B" w:rsidP="00F13583">
            <w:pPr>
              <w:tabs>
                <w:tab w:val="left" w:pos="1418"/>
              </w:tabs>
              <w:snapToGrid w:val="0"/>
              <w:rPr>
                <w:rFonts w:ascii="Gill Sans MT" w:hAnsi="Gill Sans MT" w:cs="Arial"/>
                <w:sz w:val="22"/>
                <w:szCs w:val="22"/>
              </w:rPr>
            </w:pPr>
            <w:r w:rsidRPr="00F24698">
              <w:rPr>
                <w:rFonts w:ascii="Gill Sans MT" w:hAnsi="Gill Sans MT" w:cs="Arial"/>
                <w:b/>
                <w:sz w:val="22"/>
                <w:szCs w:val="22"/>
              </w:rPr>
              <w:t>GRADE</w:t>
            </w:r>
            <w:r w:rsidRPr="00F24698">
              <w:rPr>
                <w:rFonts w:ascii="Gill Sans MT" w:hAnsi="Gill Sans MT" w:cs="Arial"/>
                <w:sz w:val="22"/>
                <w:szCs w:val="22"/>
              </w:rPr>
              <w:t xml:space="preserve">: </w:t>
            </w:r>
            <w:r w:rsidR="00F24698">
              <w:rPr>
                <w:rFonts w:ascii="Gill Sans MT" w:hAnsi="Gill Sans MT" w:cs="Arial"/>
                <w:sz w:val="22"/>
                <w:szCs w:val="22"/>
              </w:rPr>
              <w:t>TBC</w:t>
            </w:r>
          </w:p>
        </w:tc>
        <w:tc>
          <w:tcPr>
            <w:tcW w:w="5220" w:type="dxa"/>
            <w:gridSpan w:val="2"/>
            <w:tcBorders>
              <w:top w:val="single" w:sz="4" w:space="0" w:color="000000"/>
              <w:left w:val="single" w:sz="4" w:space="0" w:color="000000"/>
              <w:bottom w:val="single" w:sz="4" w:space="0" w:color="000000"/>
              <w:right w:val="single" w:sz="4" w:space="0" w:color="000000"/>
            </w:tcBorders>
          </w:tcPr>
          <w:p w:rsidR="0015753B" w:rsidRPr="00F24698" w:rsidRDefault="0015753B" w:rsidP="00BA788C">
            <w:pPr>
              <w:tabs>
                <w:tab w:val="left" w:pos="1418"/>
              </w:tabs>
              <w:snapToGrid w:val="0"/>
              <w:rPr>
                <w:rFonts w:ascii="Gill Sans MT" w:hAnsi="Gill Sans MT" w:cs="Arial"/>
                <w:sz w:val="22"/>
                <w:szCs w:val="22"/>
              </w:rPr>
            </w:pPr>
            <w:r w:rsidRPr="00F24698">
              <w:rPr>
                <w:rFonts w:ascii="Gill Sans MT" w:hAnsi="Gill Sans MT" w:cs="Arial"/>
                <w:b/>
                <w:sz w:val="22"/>
                <w:szCs w:val="22"/>
              </w:rPr>
              <w:t>CONTRACT LENGTH:</w:t>
            </w:r>
            <w:r w:rsidR="00BD13EF" w:rsidRPr="00F24698">
              <w:rPr>
                <w:rFonts w:ascii="Gill Sans MT" w:hAnsi="Gill Sans MT" w:cs="Arial"/>
                <w:b/>
                <w:sz w:val="22"/>
                <w:szCs w:val="22"/>
              </w:rPr>
              <w:t xml:space="preserve"> </w:t>
            </w:r>
            <w:r w:rsidR="00A134F2" w:rsidRPr="00A134F2">
              <w:rPr>
                <w:rFonts w:ascii="Gill Sans MT" w:hAnsi="Gill Sans MT" w:cs="Arial"/>
                <w:sz w:val="22"/>
                <w:szCs w:val="22"/>
              </w:rPr>
              <w:t xml:space="preserve">12 </w:t>
            </w:r>
            <w:r w:rsidR="00063216" w:rsidRPr="00A134F2">
              <w:rPr>
                <w:rFonts w:ascii="Gill Sans MT" w:hAnsi="Gill Sans MT" w:cs="Arial"/>
                <w:sz w:val="22"/>
                <w:szCs w:val="22"/>
              </w:rPr>
              <w:t>months</w:t>
            </w:r>
            <w:r w:rsidR="00BD13EF" w:rsidRPr="00F24698">
              <w:rPr>
                <w:rFonts w:ascii="Gill Sans MT" w:hAnsi="Gill Sans MT" w:cs="Arial"/>
                <w:sz w:val="22"/>
                <w:szCs w:val="22"/>
              </w:rPr>
              <w:t xml:space="preserve"> </w:t>
            </w:r>
          </w:p>
        </w:tc>
      </w:tr>
      <w:tr w:rsidR="008822B7" w:rsidRPr="00F24698" w:rsidTr="009333E5">
        <w:trPr>
          <w:trHeight w:val="872"/>
        </w:trPr>
        <w:tc>
          <w:tcPr>
            <w:tcW w:w="9842" w:type="dxa"/>
            <w:gridSpan w:val="3"/>
            <w:tcBorders>
              <w:top w:val="single" w:sz="4" w:space="0" w:color="000000"/>
              <w:left w:val="single" w:sz="4" w:space="0" w:color="000000"/>
              <w:bottom w:val="single" w:sz="4" w:space="0" w:color="000000"/>
              <w:right w:val="single" w:sz="4" w:space="0" w:color="000000"/>
            </w:tcBorders>
          </w:tcPr>
          <w:p w:rsidR="008822B7" w:rsidRPr="00F24698" w:rsidRDefault="00BA793D" w:rsidP="00F24698">
            <w:pPr>
              <w:tabs>
                <w:tab w:val="left" w:pos="1134"/>
              </w:tabs>
              <w:snapToGrid w:val="0"/>
              <w:rPr>
                <w:rFonts w:ascii="Gill Sans MT" w:hAnsi="Gill Sans MT" w:cs="Arial"/>
                <w:b/>
                <w:sz w:val="22"/>
                <w:szCs w:val="22"/>
              </w:rPr>
            </w:pPr>
            <w:r w:rsidRPr="00F24698">
              <w:rPr>
                <w:rFonts w:ascii="Gill Sans MT" w:hAnsi="Gill Sans MT" w:cs="Arial"/>
                <w:b/>
                <w:sz w:val="22"/>
                <w:szCs w:val="22"/>
              </w:rPr>
              <w:t>CHILD SAFEGUARDING</w:t>
            </w:r>
            <w:r w:rsidR="0067442C" w:rsidRPr="00F24698">
              <w:rPr>
                <w:rFonts w:ascii="Gill Sans MT" w:hAnsi="Gill Sans MT" w:cs="Arial"/>
                <w:b/>
                <w:sz w:val="22"/>
                <w:szCs w:val="22"/>
              </w:rPr>
              <w:t xml:space="preserve">: </w:t>
            </w:r>
          </w:p>
          <w:p w:rsidR="0067442C" w:rsidRDefault="00173008" w:rsidP="00173008">
            <w:pPr>
              <w:rPr>
                <w:rFonts w:ascii="Gill Sans MT" w:hAnsi="Gill Sans MT" w:cs="Arial"/>
                <w:sz w:val="22"/>
                <w:szCs w:val="22"/>
              </w:rPr>
            </w:pPr>
            <w:r w:rsidRPr="008C34DB">
              <w:rPr>
                <w:rFonts w:ascii="Gill Sans MT" w:hAnsi="Gill Sans MT" w:cs="Arial"/>
                <w:sz w:val="22"/>
                <w:szCs w:val="22"/>
                <w:lang w:val="en-US"/>
              </w:rPr>
              <w:t xml:space="preserve">Level 3:  the role holder will have contact with children and/or young people </w:t>
            </w:r>
            <w:r w:rsidRPr="008C34DB">
              <w:rPr>
                <w:rFonts w:ascii="Gill Sans MT" w:hAnsi="Gill Sans MT" w:cs="Arial"/>
                <w:i/>
                <w:iCs/>
                <w:sz w:val="22"/>
                <w:szCs w:val="22"/>
                <w:u w:val="single"/>
                <w:lang w:val="en-US"/>
              </w:rPr>
              <w:t>either</w:t>
            </w:r>
            <w:r w:rsidRPr="008C34DB">
              <w:rPr>
                <w:rFonts w:ascii="Gill Sans MT" w:hAnsi="Gill Sans MT" w:cs="Arial"/>
                <w:sz w:val="22"/>
                <w:szCs w:val="22"/>
                <w:lang w:val="en-US"/>
              </w:rPr>
              <w:t xml:space="preserve"> frequently </w:t>
            </w:r>
            <w:r w:rsidRPr="008C34DB">
              <w:rPr>
                <w:rFonts w:ascii="Gill Sans MT" w:hAnsi="Gill Sans MT" w:cs="Arial"/>
                <w:sz w:val="22"/>
                <w:szCs w:val="22"/>
              </w:rPr>
              <w:t xml:space="preserve">(e.g. once a week or more) </w:t>
            </w:r>
            <w:r w:rsidRPr="008C34DB">
              <w:rPr>
                <w:rFonts w:ascii="Gill Sans MT" w:hAnsi="Gill Sans MT" w:cs="Arial"/>
                <w:sz w:val="22"/>
                <w:szCs w:val="22"/>
                <w:u w:val="single"/>
              </w:rPr>
              <w:t>or</w:t>
            </w:r>
            <w:r w:rsidRPr="008C34DB">
              <w:rPr>
                <w:rFonts w:ascii="Gill Sans MT" w:hAnsi="Gill Sans MT" w:cs="Arial"/>
                <w:sz w:val="22"/>
                <w:szCs w:val="22"/>
              </w:rPr>
              <w:t xml:space="preserve"> intensively (e.g. four days in one month or more or overnight) because they work in country programs; or are visiting country programs; or because they are responsible for implementing the police checking/vetting process staff.</w:t>
            </w:r>
          </w:p>
          <w:p w:rsidR="0001064B" w:rsidRPr="00F24698" w:rsidRDefault="0001064B" w:rsidP="00173008">
            <w:pPr>
              <w:rPr>
                <w:rFonts w:ascii="Gill Sans MT" w:hAnsi="Gill Sans MT" w:cs="Arial"/>
                <w:sz w:val="22"/>
                <w:szCs w:val="22"/>
              </w:rPr>
            </w:pPr>
          </w:p>
        </w:tc>
      </w:tr>
      <w:tr w:rsidR="004615BB" w:rsidRPr="00F24698" w:rsidTr="009333E5">
        <w:trPr>
          <w:trHeight w:val="1351"/>
        </w:trPr>
        <w:tc>
          <w:tcPr>
            <w:tcW w:w="9842" w:type="dxa"/>
            <w:gridSpan w:val="3"/>
            <w:tcBorders>
              <w:top w:val="single" w:sz="4" w:space="0" w:color="000000"/>
              <w:left w:val="single" w:sz="4" w:space="0" w:color="000000"/>
              <w:bottom w:val="single" w:sz="4" w:space="0" w:color="000000"/>
              <w:right w:val="single" w:sz="4" w:space="0" w:color="000000"/>
            </w:tcBorders>
          </w:tcPr>
          <w:p w:rsidR="007615FE" w:rsidRPr="002A1960" w:rsidRDefault="006B781C" w:rsidP="002A1960">
            <w:pPr>
              <w:rPr>
                <w:rFonts w:ascii="Gill Sans MT" w:hAnsi="Gill Sans MT" w:cs="Arial"/>
                <w:b/>
                <w:bCs/>
                <w:sz w:val="22"/>
                <w:szCs w:val="22"/>
                <w:lang w:val="en-US"/>
              </w:rPr>
            </w:pPr>
            <w:r w:rsidRPr="002A1960">
              <w:rPr>
                <w:rFonts w:ascii="Gill Sans MT" w:hAnsi="Gill Sans MT" w:cs="Arial"/>
                <w:b/>
                <w:bCs/>
                <w:sz w:val="22"/>
                <w:szCs w:val="22"/>
                <w:lang w:val="en-US"/>
              </w:rPr>
              <w:t xml:space="preserve">ROLE PURPOSE: </w:t>
            </w:r>
          </w:p>
          <w:p w:rsidR="0001064B" w:rsidRDefault="0001064B" w:rsidP="002A1960">
            <w:pPr>
              <w:jc w:val="both"/>
              <w:rPr>
                <w:rFonts w:ascii="Gill Sans MT" w:hAnsi="Gill Sans MT" w:cs="Arial"/>
                <w:sz w:val="22"/>
                <w:szCs w:val="22"/>
                <w:lang w:val="en-US"/>
              </w:rPr>
            </w:pPr>
          </w:p>
          <w:p w:rsidR="00FB228F" w:rsidRPr="007615FE" w:rsidRDefault="00FB228F" w:rsidP="00FB228F">
            <w:pPr>
              <w:jc w:val="both"/>
              <w:rPr>
                <w:rFonts w:ascii="Gill Sans MT" w:hAnsi="Gill Sans MT" w:cs="Arial"/>
                <w:sz w:val="22"/>
                <w:szCs w:val="22"/>
                <w:lang w:val="en-US"/>
              </w:rPr>
            </w:pPr>
            <w:r w:rsidRPr="007615FE">
              <w:rPr>
                <w:rFonts w:ascii="Gill Sans MT" w:hAnsi="Gill Sans MT" w:cs="Arial"/>
                <w:sz w:val="22"/>
                <w:szCs w:val="22"/>
                <w:lang w:val="en-US"/>
              </w:rPr>
              <w:t>The Advocacy</w:t>
            </w:r>
            <w:r>
              <w:rPr>
                <w:rFonts w:ascii="Gill Sans MT" w:hAnsi="Gill Sans MT" w:cs="Arial"/>
                <w:sz w:val="22"/>
                <w:szCs w:val="22"/>
                <w:lang w:val="en-US"/>
              </w:rPr>
              <w:t xml:space="preserve"> </w:t>
            </w:r>
            <w:r w:rsidRPr="007615FE">
              <w:rPr>
                <w:rFonts w:ascii="Gill Sans MT" w:hAnsi="Gill Sans MT" w:cs="Arial"/>
                <w:sz w:val="22"/>
                <w:szCs w:val="22"/>
                <w:lang w:val="en-US"/>
              </w:rPr>
              <w:t xml:space="preserve">Manager will manage advocacy </w:t>
            </w:r>
            <w:r>
              <w:rPr>
                <w:rFonts w:ascii="Gill Sans MT" w:hAnsi="Gill Sans MT" w:cs="Arial"/>
                <w:sz w:val="22"/>
                <w:szCs w:val="22"/>
                <w:lang w:val="en-US"/>
              </w:rPr>
              <w:t xml:space="preserve">and campaign </w:t>
            </w:r>
            <w:r w:rsidRPr="007615FE">
              <w:rPr>
                <w:rFonts w:ascii="Gill Sans MT" w:hAnsi="Gill Sans MT" w:cs="Arial"/>
                <w:sz w:val="22"/>
                <w:szCs w:val="22"/>
                <w:lang w:val="en-US"/>
              </w:rPr>
              <w:t xml:space="preserve">initiatives </w:t>
            </w:r>
            <w:r w:rsidR="002B1997">
              <w:rPr>
                <w:rFonts w:ascii="Gill Sans MT" w:hAnsi="Gill Sans MT" w:cs="Arial"/>
                <w:sz w:val="22"/>
                <w:szCs w:val="22"/>
                <w:lang w:val="en-US"/>
              </w:rPr>
              <w:t xml:space="preserve">of the Iraq Country Office. As a member of the Senior Management Team (SMT), the Advocacy Manager shares in the overall responsibility and the direction and coordination of the Iraq Country Office. </w:t>
            </w:r>
            <w:r w:rsidRPr="007615FE">
              <w:rPr>
                <w:rFonts w:ascii="Gill Sans MT" w:hAnsi="Gill Sans MT" w:cs="Arial"/>
                <w:sz w:val="22"/>
                <w:szCs w:val="22"/>
                <w:lang w:val="en-US"/>
              </w:rPr>
              <w:t>The Advocacy Manager will liaise closely with the Regional Advocacy, Medi</w:t>
            </w:r>
            <w:bookmarkStart w:id="0" w:name="_GoBack"/>
            <w:bookmarkEnd w:id="0"/>
            <w:r w:rsidRPr="007615FE">
              <w:rPr>
                <w:rFonts w:ascii="Gill Sans MT" w:hAnsi="Gill Sans MT" w:cs="Arial"/>
                <w:sz w:val="22"/>
                <w:szCs w:val="22"/>
                <w:lang w:val="en-US"/>
              </w:rPr>
              <w:t>a and Communications Director and</w:t>
            </w:r>
            <w:r>
              <w:rPr>
                <w:rFonts w:ascii="Gill Sans MT" w:hAnsi="Gill Sans MT" w:cs="Arial"/>
                <w:sz w:val="22"/>
                <w:szCs w:val="22"/>
                <w:lang w:val="en-US"/>
              </w:rPr>
              <w:t xml:space="preserve"> the Save the Children</w:t>
            </w:r>
            <w:r w:rsidRPr="007615FE">
              <w:rPr>
                <w:rFonts w:ascii="Gill Sans MT" w:hAnsi="Gill Sans MT" w:cs="Arial"/>
                <w:sz w:val="22"/>
                <w:szCs w:val="22"/>
                <w:lang w:val="en-US"/>
              </w:rPr>
              <w:t xml:space="preserve"> Humanitarian Advocacy Working Group to consult on and devel</w:t>
            </w:r>
            <w:r>
              <w:rPr>
                <w:rFonts w:ascii="Gill Sans MT" w:hAnsi="Gill Sans MT" w:cs="Arial"/>
                <w:sz w:val="22"/>
                <w:szCs w:val="22"/>
                <w:lang w:val="en-US"/>
              </w:rPr>
              <w:t>op advocacy</w:t>
            </w:r>
            <w:r w:rsidR="002B1997">
              <w:rPr>
                <w:rFonts w:ascii="Gill Sans MT" w:hAnsi="Gill Sans MT" w:cs="Arial"/>
                <w:sz w:val="22"/>
                <w:szCs w:val="22"/>
                <w:lang w:val="en-US"/>
              </w:rPr>
              <w:t>,</w:t>
            </w:r>
            <w:r>
              <w:rPr>
                <w:rFonts w:ascii="Gill Sans MT" w:hAnsi="Gill Sans MT" w:cs="Arial"/>
                <w:sz w:val="22"/>
                <w:szCs w:val="22"/>
                <w:lang w:val="en-US"/>
              </w:rPr>
              <w:t>policy</w:t>
            </w:r>
            <w:r w:rsidR="002B1997">
              <w:rPr>
                <w:rFonts w:ascii="Gill Sans MT" w:hAnsi="Gill Sans MT" w:cs="Arial"/>
                <w:sz w:val="22"/>
                <w:szCs w:val="22"/>
                <w:lang w:val="en-US"/>
              </w:rPr>
              <w:t>, and campaign</w:t>
            </w:r>
            <w:r>
              <w:rPr>
                <w:rFonts w:ascii="Gill Sans MT" w:hAnsi="Gill Sans MT" w:cs="Arial"/>
                <w:sz w:val="22"/>
                <w:szCs w:val="22"/>
                <w:lang w:val="en-US"/>
              </w:rPr>
              <w:t xml:space="preserve"> products. </w:t>
            </w:r>
          </w:p>
          <w:p w:rsidR="00FB228F" w:rsidRPr="007615FE" w:rsidRDefault="00FB228F" w:rsidP="00FB228F">
            <w:pPr>
              <w:jc w:val="both"/>
              <w:rPr>
                <w:rFonts w:ascii="Gill Sans MT" w:hAnsi="Gill Sans MT" w:cs="Arial"/>
                <w:sz w:val="22"/>
                <w:szCs w:val="22"/>
                <w:lang w:val="en-US"/>
              </w:rPr>
            </w:pPr>
          </w:p>
          <w:p w:rsidR="00FB228F" w:rsidRPr="002A1960" w:rsidRDefault="00FB228F" w:rsidP="002B1997">
            <w:pPr>
              <w:jc w:val="both"/>
              <w:rPr>
                <w:rFonts w:ascii="Gill Sans MT" w:hAnsi="Gill Sans MT" w:cs="Arial"/>
                <w:sz w:val="22"/>
                <w:szCs w:val="22"/>
                <w:lang w:val="en-US"/>
              </w:rPr>
            </w:pPr>
            <w:r w:rsidRPr="007615FE">
              <w:rPr>
                <w:rFonts w:ascii="Gill Sans MT" w:hAnsi="Gill Sans MT" w:cs="Arial"/>
                <w:sz w:val="22"/>
                <w:szCs w:val="22"/>
                <w:lang w:val="en-US"/>
              </w:rPr>
              <w:t xml:space="preserve">The function will </w:t>
            </w:r>
            <w:r>
              <w:rPr>
                <w:rFonts w:ascii="Gill Sans MT" w:hAnsi="Gill Sans MT" w:cs="Arial"/>
                <w:sz w:val="22"/>
                <w:szCs w:val="22"/>
                <w:lang w:val="en-US"/>
              </w:rPr>
              <w:t xml:space="preserve">produce </w:t>
            </w:r>
            <w:r w:rsidRPr="007615FE">
              <w:rPr>
                <w:rFonts w:ascii="Gill Sans MT" w:hAnsi="Gill Sans MT" w:cs="Arial"/>
                <w:sz w:val="22"/>
                <w:szCs w:val="22"/>
                <w:lang w:val="en-US"/>
              </w:rPr>
              <w:t xml:space="preserve">key advocacy messages </w:t>
            </w:r>
            <w:r>
              <w:rPr>
                <w:rFonts w:ascii="Gill Sans MT" w:hAnsi="Gill Sans MT" w:cs="Arial"/>
                <w:sz w:val="22"/>
                <w:szCs w:val="22"/>
                <w:lang w:val="en-US"/>
              </w:rPr>
              <w:t xml:space="preserve">to be used at national, regional and international levels, which </w:t>
            </w:r>
            <w:r w:rsidRPr="007615FE">
              <w:rPr>
                <w:rFonts w:ascii="Gill Sans MT" w:hAnsi="Gill Sans MT" w:cs="Arial"/>
                <w:sz w:val="22"/>
                <w:szCs w:val="22"/>
                <w:lang w:val="en-US"/>
              </w:rPr>
              <w:t>reflect programmatic priorities</w:t>
            </w:r>
            <w:r>
              <w:rPr>
                <w:rFonts w:ascii="Gill Sans MT" w:hAnsi="Gill Sans MT" w:cs="Arial"/>
                <w:sz w:val="22"/>
                <w:szCs w:val="22"/>
                <w:lang w:val="en-US"/>
              </w:rPr>
              <w:t>, are evidence-based</w:t>
            </w:r>
            <w:r w:rsidRPr="007615FE">
              <w:rPr>
                <w:rFonts w:ascii="Gill Sans MT" w:hAnsi="Gill Sans MT" w:cs="Arial"/>
                <w:sz w:val="22"/>
                <w:szCs w:val="22"/>
                <w:lang w:val="en-US"/>
              </w:rPr>
              <w:t xml:space="preserve">, and </w:t>
            </w:r>
            <w:r>
              <w:rPr>
                <w:rFonts w:ascii="Gill Sans MT" w:hAnsi="Gill Sans MT" w:cs="Arial"/>
                <w:sz w:val="22"/>
                <w:szCs w:val="22"/>
                <w:lang w:val="en-US"/>
              </w:rPr>
              <w:t xml:space="preserve">are risk </w:t>
            </w:r>
            <w:r w:rsidRPr="007615FE">
              <w:rPr>
                <w:rFonts w:ascii="Gill Sans MT" w:hAnsi="Gill Sans MT" w:cs="Arial"/>
                <w:sz w:val="22"/>
                <w:szCs w:val="22"/>
                <w:lang w:val="en-US"/>
              </w:rPr>
              <w:t xml:space="preserve">sensitive </w:t>
            </w:r>
            <w:r>
              <w:rPr>
                <w:rFonts w:ascii="Gill Sans MT" w:hAnsi="Gill Sans MT" w:cs="Arial"/>
                <w:sz w:val="22"/>
                <w:szCs w:val="22"/>
                <w:lang w:val="en-US"/>
              </w:rPr>
              <w:t xml:space="preserve">to avoid negatively impacting </w:t>
            </w:r>
            <w:r w:rsidRPr="007615FE">
              <w:rPr>
                <w:rFonts w:ascii="Gill Sans MT" w:hAnsi="Gill Sans MT" w:cs="Arial"/>
                <w:sz w:val="22"/>
                <w:szCs w:val="22"/>
                <w:lang w:val="en-US"/>
              </w:rPr>
              <w:t xml:space="preserve">response operations. The Advocacy Manager will also play a representational role and should expect to represent Save the Children in external meetings with </w:t>
            </w:r>
            <w:r>
              <w:rPr>
                <w:rFonts w:ascii="Gill Sans MT" w:hAnsi="Gill Sans MT" w:cs="Arial"/>
                <w:sz w:val="22"/>
                <w:szCs w:val="22"/>
                <w:lang w:val="en-US"/>
              </w:rPr>
              <w:t xml:space="preserve">relevant authorities, </w:t>
            </w:r>
            <w:r w:rsidRPr="007615FE">
              <w:rPr>
                <w:rFonts w:ascii="Gill Sans MT" w:hAnsi="Gill Sans MT" w:cs="Arial"/>
                <w:sz w:val="22"/>
                <w:szCs w:val="22"/>
                <w:lang w:val="en-US"/>
              </w:rPr>
              <w:t>the NGO</w:t>
            </w:r>
            <w:r>
              <w:rPr>
                <w:rFonts w:ascii="Gill Sans MT" w:hAnsi="Gill Sans MT" w:cs="Arial"/>
                <w:sz w:val="22"/>
                <w:szCs w:val="22"/>
                <w:lang w:val="en-US"/>
              </w:rPr>
              <w:t xml:space="preserve"> Advocacy Working Group in Erbil</w:t>
            </w:r>
            <w:r w:rsidRPr="007615FE">
              <w:rPr>
                <w:rFonts w:ascii="Gill Sans MT" w:hAnsi="Gill Sans MT" w:cs="Arial"/>
                <w:sz w:val="22"/>
                <w:szCs w:val="22"/>
                <w:lang w:val="en-US"/>
              </w:rPr>
              <w:t>, the UN</w:t>
            </w:r>
            <w:r>
              <w:rPr>
                <w:rFonts w:ascii="Gill Sans MT" w:hAnsi="Gill Sans MT" w:cs="Arial"/>
                <w:sz w:val="22"/>
                <w:szCs w:val="22"/>
                <w:lang w:val="en-US"/>
              </w:rPr>
              <w:t>, Donors and other stakeholders.</w:t>
            </w:r>
          </w:p>
        </w:tc>
      </w:tr>
      <w:tr w:rsidR="004615BB" w:rsidRPr="00F24698" w:rsidTr="009333E5">
        <w:trPr>
          <w:trHeight w:val="992"/>
        </w:trPr>
        <w:tc>
          <w:tcPr>
            <w:tcW w:w="9842" w:type="dxa"/>
            <w:gridSpan w:val="3"/>
            <w:tcBorders>
              <w:top w:val="single" w:sz="4" w:space="0" w:color="000000"/>
              <w:left w:val="single" w:sz="4" w:space="0" w:color="000000"/>
              <w:bottom w:val="single" w:sz="4" w:space="0" w:color="000000"/>
              <w:right w:val="single" w:sz="4" w:space="0" w:color="000000"/>
            </w:tcBorders>
          </w:tcPr>
          <w:p w:rsidR="006B781C" w:rsidRPr="00F24698" w:rsidRDefault="006B781C" w:rsidP="00F13583">
            <w:pPr>
              <w:tabs>
                <w:tab w:val="left" w:pos="2410"/>
                <w:tab w:val="left" w:pos="5954"/>
              </w:tabs>
              <w:snapToGrid w:val="0"/>
              <w:rPr>
                <w:rFonts w:ascii="Gill Sans MT" w:hAnsi="Gill Sans MT" w:cs="Arial"/>
                <w:b/>
                <w:sz w:val="22"/>
                <w:szCs w:val="22"/>
              </w:rPr>
            </w:pPr>
            <w:r w:rsidRPr="00F24698">
              <w:rPr>
                <w:rFonts w:ascii="Gill Sans MT" w:hAnsi="Gill Sans MT" w:cs="Arial"/>
                <w:b/>
                <w:sz w:val="22"/>
                <w:szCs w:val="22"/>
              </w:rPr>
              <w:t xml:space="preserve">SCOPE OF ROLE: </w:t>
            </w:r>
          </w:p>
          <w:p w:rsidR="006B781C" w:rsidRPr="00F24698" w:rsidRDefault="00D24A8C" w:rsidP="00122C05">
            <w:pPr>
              <w:tabs>
                <w:tab w:val="left" w:pos="5954"/>
              </w:tabs>
              <w:rPr>
                <w:rFonts w:ascii="Gill Sans MT" w:hAnsi="Gill Sans MT" w:cs="Arial"/>
                <w:sz w:val="22"/>
                <w:szCs w:val="22"/>
              </w:rPr>
            </w:pPr>
            <w:r w:rsidRPr="00F24698">
              <w:rPr>
                <w:rFonts w:ascii="Gill Sans MT" w:hAnsi="Gill Sans MT" w:cs="Arial"/>
                <w:b/>
                <w:sz w:val="22"/>
                <w:szCs w:val="22"/>
              </w:rPr>
              <w:t>Reports to:</w:t>
            </w:r>
            <w:r w:rsidRPr="00F24698">
              <w:rPr>
                <w:rFonts w:ascii="Gill Sans MT" w:hAnsi="Gill Sans MT" w:cs="Arial"/>
                <w:sz w:val="22"/>
                <w:szCs w:val="22"/>
              </w:rPr>
              <w:t xml:space="preserve"> </w:t>
            </w:r>
            <w:r w:rsidR="002E2BCE">
              <w:rPr>
                <w:rFonts w:ascii="Gill Sans MT" w:hAnsi="Gill Sans MT" w:cs="Arial"/>
                <w:sz w:val="22"/>
                <w:szCs w:val="22"/>
              </w:rPr>
              <w:t xml:space="preserve">Country </w:t>
            </w:r>
            <w:r w:rsidR="00122C05">
              <w:rPr>
                <w:rFonts w:ascii="Gill Sans MT" w:hAnsi="Gill Sans MT" w:cs="Arial"/>
                <w:sz w:val="22"/>
                <w:szCs w:val="22"/>
              </w:rPr>
              <w:t>Director</w:t>
            </w:r>
          </w:p>
          <w:p w:rsidR="00B15540" w:rsidRPr="00122C05" w:rsidRDefault="002A3D7E" w:rsidP="003343E6">
            <w:pPr>
              <w:tabs>
                <w:tab w:val="left" w:pos="5954"/>
              </w:tabs>
              <w:rPr>
                <w:rFonts w:ascii="Gill Sans MT" w:hAnsi="Gill Sans MT" w:cs="Arial"/>
                <w:sz w:val="22"/>
                <w:szCs w:val="22"/>
              </w:rPr>
            </w:pPr>
            <w:r w:rsidRPr="00F24698">
              <w:rPr>
                <w:rFonts w:ascii="Gill Sans MT" w:hAnsi="Gill Sans MT" w:cs="Arial"/>
                <w:b/>
                <w:sz w:val="22"/>
                <w:szCs w:val="22"/>
              </w:rPr>
              <w:t>Number of direct reports</w:t>
            </w:r>
            <w:r w:rsidR="0007640A" w:rsidRPr="00F24698">
              <w:rPr>
                <w:rFonts w:ascii="Gill Sans MT" w:hAnsi="Gill Sans MT" w:cs="Arial"/>
                <w:b/>
                <w:sz w:val="22"/>
                <w:szCs w:val="22"/>
              </w:rPr>
              <w:t xml:space="preserve">: </w:t>
            </w:r>
            <w:r w:rsidR="003343E6">
              <w:rPr>
                <w:rFonts w:ascii="Gill Sans MT" w:hAnsi="Gill Sans MT" w:cs="Arial"/>
                <w:sz w:val="22"/>
                <w:szCs w:val="22"/>
              </w:rPr>
              <w:t>Media &amp; Communications Coordinator</w:t>
            </w:r>
          </w:p>
        </w:tc>
      </w:tr>
      <w:tr w:rsidR="004615BB" w:rsidRPr="00F24698" w:rsidTr="009333E5">
        <w:trPr>
          <w:trHeight w:val="1954"/>
        </w:trPr>
        <w:tc>
          <w:tcPr>
            <w:tcW w:w="9842" w:type="dxa"/>
            <w:gridSpan w:val="3"/>
            <w:tcBorders>
              <w:top w:val="single" w:sz="4" w:space="0" w:color="000000"/>
              <w:left w:val="single" w:sz="4" w:space="0" w:color="000000"/>
              <w:bottom w:val="single" w:sz="4" w:space="0" w:color="000000"/>
              <w:right w:val="single" w:sz="4" w:space="0" w:color="000000"/>
            </w:tcBorders>
          </w:tcPr>
          <w:p w:rsidR="006B781C" w:rsidRDefault="006B781C" w:rsidP="00F13583">
            <w:pPr>
              <w:tabs>
                <w:tab w:val="left" w:pos="2977"/>
                <w:tab w:val="left" w:pos="5954"/>
              </w:tabs>
              <w:snapToGrid w:val="0"/>
              <w:rPr>
                <w:rFonts w:ascii="Gill Sans MT" w:hAnsi="Gill Sans MT" w:cs="Arial"/>
                <w:b/>
                <w:sz w:val="22"/>
                <w:szCs w:val="22"/>
              </w:rPr>
            </w:pPr>
            <w:r w:rsidRPr="00F24698">
              <w:rPr>
                <w:rFonts w:ascii="Gill Sans MT" w:hAnsi="Gill Sans MT" w:cs="Arial"/>
                <w:b/>
                <w:sz w:val="22"/>
                <w:szCs w:val="22"/>
              </w:rPr>
              <w:t>KEY AREAS OF ACCOUNTABILITY:</w:t>
            </w:r>
          </w:p>
          <w:p w:rsidR="003343E6" w:rsidRDefault="003343E6" w:rsidP="00FB228F">
            <w:pPr>
              <w:tabs>
                <w:tab w:val="left" w:pos="2977"/>
              </w:tabs>
              <w:snapToGrid w:val="0"/>
              <w:rPr>
                <w:rFonts w:ascii="Gill Sans MT" w:hAnsi="Gill Sans MT" w:cs="Gill Sans MT"/>
                <w:b/>
                <w:bCs/>
                <w:sz w:val="22"/>
                <w:szCs w:val="22"/>
              </w:rPr>
            </w:pPr>
          </w:p>
          <w:p w:rsidR="003343E6" w:rsidRPr="00A826EF" w:rsidRDefault="003343E6" w:rsidP="003343E6">
            <w:pPr>
              <w:ind w:left="38"/>
              <w:rPr>
                <w:rFonts w:ascii="Gill Sans MT" w:hAnsi="Gill Sans MT"/>
                <w:b/>
                <w:sz w:val="22"/>
                <w:szCs w:val="22"/>
              </w:rPr>
            </w:pPr>
            <w:r w:rsidRPr="00A826EF">
              <w:rPr>
                <w:rFonts w:ascii="Gill Sans MT" w:hAnsi="Gill Sans MT"/>
                <w:b/>
                <w:sz w:val="22"/>
                <w:szCs w:val="22"/>
              </w:rPr>
              <w:t>As a member of the Senior Management Team, contribute to:</w:t>
            </w:r>
          </w:p>
          <w:p w:rsidR="003343E6" w:rsidRDefault="003343E6" w:rsidP="003343E6">
            <w:pPr>
              <w:pStyle w:val="ListParagraph1"/>
              <w:numPr>
                <w:ilvl w:val="0"/>
                <w:numId w:val="34"/>
              </w:numPr>
              <w:rPr>
                <w:rFonts w:ascii="Gill Sans MT" w:hAnsi="Gill Sans MT"/>
                <w:sz w:val="22"/>
                <w:szCs w:val="22"/>
              </w:rPr>
            </w:pPr>
            <w:r w:rsidRPr="00A826EF">
              <w:rPr>
                <w:rFonts w:ascii="Gill Sans MT" w:hAnsi="Gill Sans MT"/>
                <w:sz w:val="22"/>
                <w:szCs w:val="22"/>
              </w:rPr>
              <w:t xml:space="preserve">Leadership of the </w:t>
            </w:r>
            <w:r>
              <w:rPr>
                <w:rFonts w:ascii="Gill Sans MT" w:hAnsi="Gill Sans MT"/>
                <w:sz w:val="22"/>
                <w:szCs w:val="22"/>
              </w:rPr>
              <w:t>Iraq</w:t>
            </w:r>
            <w:r w:rsidRPr="00A826EF">
              <w:rPr>
                <w:rFonts w:ascii="Gill Sans MT" w:hAnsi="Gill Sans MT"/>
                <w:sz w:val="22"/>
                <w:szCs w:val="22"/>
              </w:rPr>
              <w:t xml:space="preserve"> Country Office</w:t>
            </w:r>
          </w:p>
          <w:p w:rsidR="003343E6" w:rsidRPr="00A134F2" w:rsidRDefault="003343E6" w:rsidP="00A134F2">
            <w:pPr>
              <w:pStyle w:val="ListParagraph1"/>
              <w:numPr>
                <w:ilvl w:val="0"/>
                <w:numId w:val="33"/>
              </w:numPr>
              <w:rPr>
                <w:rFonts w:ascii="Gill Sans MT" w:hAnsi="Gill Sans MT"/>
                <w:sz w:val="22"/>
                <w:szCs w:val="22"/>
              </w:rPr>
            </w:pPr>
            <w:r w:rsidRPr="00A134F2">
              <w:rPr>
                <w:rFonts w:ascii="Gill Sans MT" w:hAnsi="Gill Sans MT"/>
                <w:sz w:val="22"/>
                <w:szCs w:val="22"/>
              </w:rPr>
              <w:t xml:space="preserve">Support the development of an organisational culture that reflects our mandate and values, promotes accountability and high performance, encourages a team culture of learning, creativity and innovation, and frees up our people to deliver outstanding results for children </w:t>
            </w:r>
            <w:r w:rsidRPr="00A134F2">
              <w:rPr>
                <w:rFonts w:ascii="Gill Sans MT" w:hAnsi="Gill Sans MT" w:cs="Arial"/>
                <w:sz w:val="22"/>
                <w:szCs w:val="22"/>
              </w:rPr>
              <w:t>Help design and implement a coherent organizational structure that is consistent with agency practices and appropriate to programme needs</w:t>
            </w:r>
          </w:p>
          <w:p w:rsidR="003343E6" w:rsidRDefault="003343E6" w:rsidP="003343E6">
            <w:pPr>
              <w:pStyle w:val="ListParagraph1"/>
              <w:numPr>
                <w:ilvl w:val="0"/>
                <w:numId w:val="33"/>
              </w:numPr>
              <w:rPr>
                <w:rFonts w:ascii="Gill Sans MT" w:hAnsi="Gill Sans MT"/>
                <w:sz w:val="22"/>
                <w:szCs w:val="22"/>
              </w:rPr>
            </w:pPr>
            <w:r w:rsidRPr="00A826EF">
              <w:rPr>
                <w:rFonts w:ascii="Gill Sans MT" w:hAnsi="Gill Sans MT"/>
                <w:sz w:val="22"/>
                <w:szCs w:val="22"/>
              </w:rPr>
              <w:t>Help maintain, and improve active and regular working relationships with: government authorities, partner agencies</w:t>
            </w:r>
            <w:r w:rsidR="004268B7">
              <w:rPr>
                <w:rFonts w:ascii="Gill Sans MT" w:hAnsi="Gill Sans MT"/>
                <w:sz w:val="22"/>
                <w:szCs w:val="22"/>
              </w:rPr>
              <w:t>, donors</w:t>
            </w:r>
            <w:r w:rsidRPr="00A826EF">
              <w:rPr>
                <w:rFonts w:ascii="Gill Sans MT" w:hAnsi="Gill Sans MT"/>
                <w:sz w:val="22"/>
                <w:szCs w:val="22"/>
              </w:rPr>
              <w:t>, and local and international NGOs</w:t>
            </w:r>
          </w:p>
          <w:p w:rsidR="003343E6" w:rsidRDefault="003343E6" w:rsidP="003343E6">
            <w:pPr>
              <w:pStyle w:val="ListParagraph1"/>
              <w:numPr>
                <w:ilvl w:val="0"/>
                <w:numId w:val="33"/>
              </w:numPr>
              <w:rPr>
                <w:rFonts w:ascii="Gill Sans MT" w:hAnsi="Gill Sans MT"/>
                <w:sz w:val="22"/>
                <w:szCs w:val="22"/>
              </w:rPr>
            </w:pPr>
            <w:r w:rsidRPr="00A826EF">
              <w:rPr>
                <w:rFonts w:ascii="Gill Sans MT" w:hAnsi="Gill Sans MT" w:cs="Arial"/>
                <w:sz w:val="22"/>
                <w:szCs w:val="22"/>
              </w:rPr>
              <w:t xml:space="preserve">Ensure </w:t>
            </w:r>
            <w:r w:rsidR="004268B7">
              <w:rPr>
                <w:rFonts w:ascii="Gill Sans MT" w:hAnsi="Gill Sans MT"/>
                <w:sz w:val="22"/>
                <w:szCs w:val="22"/>
              </w:rPr>
              <w:t>Iraq</w:t>
            </w:r>
            <w:r w:rsidRPr="00A826EF">
              <w:rPr>
                <w:rFonts w:ascii="Gill Sans MT" w:hAnsi="Gill Sans MT"/>
                <w:sz w:val="22"/>
                <w:szCs w:val="22"/>
              </w:rPr>
              <w:t xml:space="preserve"> Country Office</w:t>
            </w:r>
            <w:r w:rsidRPr="00A826EF">
              <w:rPr>
                <w:rFonts w:ascii="Gill Sans MT" w:hAnsi="Gill Sans MT" w:cs="Arial"/>
                <w:sz w:val="22"/>
                <w:szCs w:val="22"/>
              </w:rPr>
              <w:t xml:space="preserve"> complies with all Save the Children Essential Standards. </w:t>
            </w:r>
          </w:p>
          <w:p w:rsidR="003343E6" w:rsidRPr="00A826EF" w:rsidRDefault="003343E6" w:rsidP="003343E6">
            <w:pPr>
              <w:pStyle w:val="ListParagraph1"/>
              <w:numPr>
                <w:ilvl w:val="0"/>
                <w:numId w:val="33"/>
              </w:numPr>
              <w:rPr>
                <w:rFonts w:ascii="Gill Sans MT" w:hAnsi="Gill Sans MT"/>
                <w:sz w:val="22"/>
                <w:szCs w:val="22"/>
              </w:rPr>
            </w:pPr>
            <w:r w:rsidRPr="00A826EF">
              <w:rPr>
                <w:rFonts w:ascii="Gill Sans MT" w:hAnsi="Gill Sans MT"/>
                <w:sz w:val="22"/>
                <w:szCs w:val="22"/>
              </w:rPr>
              <w:t>Ensure that all required support is provided promptly, at scale and in line with the rules and principles during emergencies, working closely with the Regional Office</w:t>
            </w:r>
          </w:p>
          <w:p w:rsidR="003343E6" w:rsidRDefault="003343E6" w:rsidP="00FB228F">
            <w:pPr>
              <w:tabs>
                <w:tab w:val="left" w:pos="2977"/>
              </w:tabs>
              <w:snapToGrid w:val="0"/>
              <w:rPr>
                <w:rFonts w:ascii="Gill Sans MT" w:hAnsi="Gill Sans MT" w:cs="Gill Sans MT"/>
                <w:b/>
                <w:bCs/>
                <w:sz w:val="22"/>
                <w:szCs w:val="22"/>
              </w:rPr>
            </w:pPr>
          </w:p>
          <w:p w:rsidR="00FB228F" w:rsidRDefault="00FB228F" w:rsidP="00FB228F">
            <w:pPr>
              <w:tabs>
                <w:tab w:val="left" w:pos="2977"/>
              </w:tabs>
              <w:snapToGrid w:val="0"/>
              <w:rPr>
                <w:rFonts w:ascii="Gill Sans MT" w:hAnsi="Gill Sans MT" w:cs="Gill Sans MT"/>
                <w:b/>
                <w:bCs/>
                <w:sz w:val="22"/>
                <w:szCs w:val="22"/>
              </w:rPr>
            </w:pPr>
            <w:r w:rsidRPr="00122C05">
              <w:rPr>
                <w:rFonts w:ascii="Gill Sans MT" w:hAnsi="Gill Sans MT" w:cs="Gill Sans MT"/>
                <w:b/>
                <w:bCs/>
                <w:sz w:val="22"/>
                <w:szCs w:val="22"/>
              </w:rPr>
              <w:t>Strategy</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Lead on </w:t>
            </w:r>
            <w:r w:rsidR="003343E6">
              <w:rPr>
                <w:rFonts w:ascii="Gill Sans MT" w:hAnsi="Gill Sans MT" w:cs="Gill Sans MT"/>
                <w:sz w:val="22"/>
                <w:szCs w:val="22"/>
              </w:rPr>
              <w:t xml:space="preserve">updating and </w:t>
            </w:r>
            <w:r>
              <w:rPr>
                <w:rFonts w:ascii="Gill Sans MT" w:hAnsi="Gill Sans MT" w:cs="Gill Sans MT"/>
                <w:sz w:val="22"/>
                <w:szCs w:val="22"/>
              </w:rPr>
              <w:t>implementing the</w:t>
            </w:r>
            <w:r w:rsidRPr="00122C05">
              <w:rPr>
                <w:rFonts w:ascii="Gill Sans MT" w:hAnsi="Gill Sans MT" w:cs="Gill Sans MT"/>
                <w:sz w:val="22"/>
                <w:szCs w:val="22"/>
              </w:rPr>
              <w:t xml:space="preserve"> advocacy strategy for </w:t>
            </w:r>
            <w:r>
              <w:rPr>
                <w:rFonts w:ascii="Gill Sans MT" w:hAnsi="Gill Sans MT" w:cs="Gill Sans MT"/>
                <w:sz w:val="22"/>
                <w:szCs w:val="22"/>
              </w:rPr>
              <w:t>Iraq</w:t>
            </w:r>
            <w:r w:rsidRPr="00122C05">
              <w:rPr>
                <w:rFonts w:ascii="Gill Sans MT" w:hAnsi="Gill Sans MT" w:cs="Gill Sans MT"/>
                <w:sz w:val="22"/>
                <w:szCs w:val="22"/>
              </w:rPr>
              <w:t xml:space="preserve">, particularly focusing on the </w:t>
            </w:r>
            <w:r>
              <w:rPr>
                <w:rFonts w:ascii="Gill Sans MT" w:hAnsi="Gill Sans MT" w:cs="Gill Sans MT"/>
                <w:sz w:val="22"/>
                <w:szCs w:val="22"/>
              </w:rPr>
              <w:t>impact of</w:t>
            </w:r>
            <w:r w:rsidRPr="00122C05">
              <w:rPr>
                <w:rFonts w:ascii="Gill Sans MT" w:hAnsi="Gill Sans MT" w:cs="Gill Sans MT"/>
                <w:sz w:val="22"/>
                <w:szCs w:val="22"/>
              </w:rPr>
              <w:t xml:space="preserve"> displacement</w:t>
            </w:r>
            <w:r>
              <w:rPr>
                <w:rFonts w:ascii="Gill Sans MT" w:hAnsi="Gill Sans MT" w:cs="Gill Sans MT"/>
                <w:sz w:val="22"/>
                <w:szCs w:val="22"/>
              </w:rPr>
              <w:t xml:space="preserve"> </w:t>
            </w:r>
            <w:r w:rsidR="003343E6">
              <w:rPr>
                <w:rFonts w:ascii="Gill Sans MT" w:hAnsi="Gill Sans MT" w:cs="Gill Sans MT"/>
                <w:sz w:val="22"/>
                <w:szCs w:val="22"/>
              </w:rPr>
              <w:t xml:space="preserve">and return </w:t>
            </w:r>
            <w:r>
              <w:rPr>
                <w:rFonts w:ascii="Gill Sans MT" w:hAnsi="Gill Sans MT" w:cs="Gill Sans MT"/>
                <w:sz w:val="22"/>
                <w:szCs w:val="22"/>
              </w:rPr>
              <w:t>on children</w:t>
            </w:r>
            <w:r w:rsidRPr="00122C05">
              <w:rPr>
                <w:rFonts w:ascii="Gill Sans MT" w:hAnsi="Gill Sans MT" w:cs="Gill Sans MT"/>
                <w:sz w:val="22"/>
                <w:szCs w:val="22"/>
              </w:rPr>
              <w:t>,</w:t>
            </w:r>
            <w:r>
              <w:rPr>
                <w:rFonts w:ascii="Gill Sans MT" w:hAnsi="Gill Sans MT" w:cs="Gill Sans MT"/>
                <w:sz w:val="22"/>
                <w:szCs w:val="22"/>
              </w:rPr>
              <w:t xml:space="preserve"> as well as the possible longer-</w:t>
            </w:r>
            <w:r w:rsidRPr="00122C05">
              <w:rPr>
                <w:rFonts w:ascii="Gill Sans MT" w:hAnsi="Gill Sans MT" w:cs="Gill Sans MT"/>
                <w:sz w:val="22"/>
                <w:szCs w:val="22"/>
              </w:rPr>
              <w:t xml:space="preserve">term impacts, </w:t>
            </w:r>
            <w:r>
              <w:rPr>
                <w:rFonts w:ascii="Gill Sans MT" w:hAnsi="Gill Sans MT" w:cs="Gill Sans MT"/>
                <w:sz w:val="22"/>
                <w:szCs w:val="22"/>
              </w:rPr>
              <w:t xml:space="preserve">in </w:t>
            </w:r>
            <w:r w:rsidRPr="00122C05">
              <w:rPr>
                <w:rFonts w:ascii="Gill Sans MT" w:hAnsi="Gill Sans MT" w:cs="Gill Sans MT"/>
                <w:sz w:val="22"/>
                <w:szCs w:val="22"/>
              </w:rPr>
              <w:t xml:space="preserve">coordination with the Humanitarian Advocacy Working Group (HAWG). </w:t>
            </w:r>
          </w:p>
          <w:p w:rsidR="00FB228F"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The Advocacy Manager will build the advocacy capacity </w:t>
            </w:r>
            <w:r>
              <w:rPr>
                <w:rFonts w:ascii="Gill Sans MT" w:hAnsi="Gill Sans MT" w:cs="Gill Sans MT"/>
                <w:sz w:val="22"/>
                <w:szCs w:val="22"/>
              </w:rPr>
              <w:t>of Save the Children</w:t>
            </w:r>
            <w:r w:rsidRPr="00122C05">
              <w:rPr>
                <w:rFonts w:ascii="Gill Sans MT" w:hAnsi="Gill Sans MT" w:cs="Gill Sans MT"/>
                <w:sz w:val="22"/>
                <w:szCs w:val="22"/>
              </w:rPr>
              <w:t xml:space="preserve"> in </w:t>
            </w:r>
            <w:r>
              <w:rPr>
                <w:rFonts w:ascii="Gill Sans MT" w:hAnsi="Gill Sans MT" w:cs="Gill Sans MT"/>
                <w:sz w:val="22"/>
                <w:szCs w:val="22"/>
              </w:rPr>
              <w:t>Iraq</w:t>
            </w:r>
            <w:r w:rsidRPr="00122C05">
              <w:rPr>
                <w:rFonts w:ascii="Gill Sans MT" w:hAnsi="Gill Sans MT" w:cs="Gill Sans MT"/>
                <w:sz w:val="22"/>
                <w:szCs w:val="22"/>
              </w:rPr>
              <w:t xml:space="preserve">, and will liaise with key UN and other interlocutors in country </w:t>
            </w:r>
            <w:r>
              <w:rPr>
                <w:rFonts w:ascii="Gill Sans MT" w:hAnsi="Gill Sans MT" w:cs="Gill Sans MT"/>
                <w:sz w:val="22"/>
                <w:szCs w:val="22"/>
              </w:rPr>
              <w:t xml:space="preserve">to ensure Save the Children </w:t>
            </w:r>
            <w:r w:rsidRPr="00122C05">
              <w:rPr>
                <w:rFonts w:ascii="Gill Sans MT" w:hAnsi="Gill Sans MT" w:cs="Gill Sans MT"/>
                <w:sz w:val="22"/>
                <w:szCs w:val="22"/>
              </w:rPr>
              <w:t>has up</w:t>
            </w:r>
            <w:r w:rsidR="003343E6">
              <w:rPr>
                <w:rFonts w:ascii="Gill Sans MT" w:hAnsi="Gill Sans MT" w:cs="Gill Sans MT"/>
                <w:sz w:val="22"/>
                <w:szCs w:val="22"/>
              </w:rPr>
              <w:t>-</w:t>
            </w:r>
            <w:r w:rsidRPr="00122C05">
              <w:rPr>
                <w:rFonts w:ascii="Gill Sans MT" w:hAnsi="Gill Sans MT" w:cs="Gill Sans MT"/>
                <w:sz w:val="22"/>
                <w:szCs w:val="22"/>
              </w:rPr>
              <w:t>to</w:t>
            </w:r>
            <w:r w:rsidR="003343E6">
              <w:rPr>
                <w:rFonts w:ascii="Gill Sans MT" w:hAnsi="Gill Sans MT" w:cs="Gill Sans MT"/>
                <w:sz w:val="22"/>
                <w:szCs w:val="22"/>
              </w:rPr>
              <w:t>-</w:t>
            </w:r>
            <w:r w:rsidRPr="00122C05">
              <w:rPr>
                <w:rFonts w:ascii="Gill Sans MT" w:hAnsi="Gill Sans MT" w:cs="Gill Sans MT"/>
                <w:sz w:val="22"/>
                <w:szCs w:val="22"/>
              </w:rPr>
              <w:t xml:space="preserve">date information </w:t>
            </w:r>
            <w:r>
              <w:rPr>
                <w:rFonts w:ascii="Gill Sans MT" w:hAnsi="Gill Sans MT" w:cs="Gill Sans MT"/>
                <w:sz w:val="22"/>
                <w:szCs w:val="22"/>
              </w:rPr>
              <w:t xml:space="preserve">and policy analysis </w:t>
            </w:r>
            <w:r w:rsidRPr="00122C05">
              <w:rPr>
                <w:rFonts w:ascii="Gill Sans MT" w:hAnsi="Gill Sans MT" w:cs="Gill Sans MT"/>
                <w:sz w:val="22"/>
                <w:szCs w:val="22"/>
              </w:rPr>
              <w:t>on the humanitaria</w:t>
            </w:r>
            <w:r>
              <w:rPr>
                <w:rFonts w:ascii="Gill Sans MT" w:hAnsi="Gill Sans MT" w:cs="Gill Sans MT"/>
                <w:sz w:val="22"/>
                <w:szCs w:val="22"/>
              </w:rPr>
              <w:t xml:space="preserve">n situation and response in </w:t>
            </w:r>
            <w:r w:rsidR="003343E6">
              <w:rPr>
                <w:rFonts w:ascii="Gill Sans MT" w:hAnsi="Gill Sans MT" w:cs="Gill Sans MT"/>
                <w:sz w:val="22"/>
                <w:szCs w:val="22"/>
              </w:rPr>
              <w:t>Iraq</w:t>
            </w:r>
            <w:r w:rsidRPr="00122C05">
              <w:rPr>
                <w:rFonts w:ascii="Gill Sans MT" w:hAnsi="Gill Sans MT" w:cs="Gill Sans MT"/>
                <w:sz w:val="22"/>
                <w:szCs w:val="22"/>
              </w:rPr>
              <w:t xml:space="preserve">, with a focus on </w:t>
            </w:r>
            <w:r>
              <w:rPr>
                <w:rFonts w:ascii="Gill Sans MT" w:hAnsi="Gill Sans MT" w:cs="Gill Sans MT"/>
                <w:sz w:val="22"/>
                <w:szCs w:val="22"/>
              </w:rPr>
              <w:t xml:space="preserve">issues facing children, </w:t>
            </w:r>
            <w:r w:rsidRPr="00122C05">
              <w:rPr>
                <w:rFonts w:ascii="Gill Sans MT" w:hAnsi="Gill Sans MT" w:cs="Gill Sans MT"/>
                <w:sz w:val="22"/>
                <w:szCs w:val="22"/>
              </w:rPr>
              <w:t>access challenges, funding, coordination and</w:t>
            </w:r>
            <w:r>
              <w:rPr>
                <w:rFonts w:ascii="Gill Sans MT" w:hAnsi="Gill Sans MT" w:cs="Gill Sans MT"/>
                <w:sz w:val="22"/>
                <w:szCs w:val="22"/>
              </w:rPr>
              <w:t xml:space="preserve"> other issues impacting on vulnerable Iraqis, </w:t>
            </w:r>
            <w:r w:rsidRPr="00122C05">
              <w:rPr>
                <w:rFonts w:ascii="Gill Sans MT" w:hAnsi="Gill Sans MT" w:cs="Gill Sans MT"/>
                <w:sz w:val="22"/>
                <w:szCs w:val="22"/>
              </w:rPr>
              <w:t>Syrian refugees</w:t>
            </w:r>
            <w:r>
              <w:rPr>
                <w:rFonts w:ascii="Gill Sans MT" w:hAnsi="Gill Sans MT" w:cs="Gill Sans MT"/>
                <w:sz w:val="22"/>
                <w:szCs w:val="22"/>
              </w:rPr>
              <w:t xml:space="preserve"> and any other vulnerable communities</w:t>
            </w:r>
            <w:r w:rsidRPr="00122C05">
              <w:rPr>
                <w:rFonts w:ascii="Gill Sans MT" w:hAnsi="Gill Sans MT" w:cs="Gill Sans MT"/>
                <w:sz w:val="22"/>
                <w:szCs w:val="22"/>
              </w:rPr>
              <w:t xml:space="preserve">. </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lastRenderedPageBreak/>
              <w:t xml:space="preserve">Support the Country Office and Regional Team to develop advocacy risk assessments for the activities and objectives in the </w:t>
            </w:r>
            <w:r>
              <w:rPr>
                <w:rFonts w:ascii="Gill Sans MT" w:hAnsi="Gill Sans MT" w:cs="Gill Sans MT"/>
                <w:sz w:val="22"/>
                <w:szCs w:val="22"/>
              </w:rPr>
              <w:t>Iraq</w:t>
            </w:r>
            <w:r w:rsidRPr="00122C05">
              <w:rPr>
                <w:rFonts w:ascii="Gill Sans MT" w:hAnsi="Gill Sans MT" w:cs="Gill Sans MT"/>
                <w:sz w:val="22"/>
                <w:szCs w:val="22"/>
              </w:rPr>
              <w:t xml:space="preserve"> Advocacy Strategy. </w:t>
            </w:r>
          </w:p>
          <w:p w:rsidR="00FB228F" w:rsidRPr="00122C05" w:rsidRDefault="00FB228F" w:rsidP="00FB228F">
            <w:pPr>
              <w:jc w:val="both"/>
              <w:rPr>
                <w:rFonts w:ascii="Gill Sans MT" w:hAnsi="Gill Sans MT" w:cs="Gill Sans MT"/>
                <w:sz w:val="22"/>
                <w:szCs w:val="22"/>
              </w:rPr>
            </w:pPr>
          </w:p>
          <w:p w:rsidR="00FB228F" w:rsidRDefault="00FB228F" w:rsidP="00FB228F">
            <w:pPr>
              <w:rPr>
                <w:rFonts w:ascii="Gill Sans MT" w:hAnsi="Gill Sans MT" w:cs="Gill Sans MT"/>
                <w:b/>
                <w:bCs/>
                <w:sz w:val="22"/>
                <w:szCs w:val="22"/>
              </w:rPr>
            </w:pPr>
            <w:r w:rsidRPr="00122C05">
              <w:rPr>
                <w:rFonts w:ascii="Gill Sans MT" w:hAnsi="Gill Sans MT" w:cs="Gill Sans MT"/>
                <w:b/>
                <w:bCs/>
                <w:sz w:val="22"/>
                <w:szCs w:val="22"/>
              </w:rPr>
              <w:t>Situation and advocacy analysis</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Provide analysis of </w:t>
            </w:r>
            <w:r>
              <w:rPr>
                <w:rFonts w:ascii="Gill Sans MT" w:hAnsi="Gill Sans MT" w:cs="Gill Sans MT"/>
                <w:sz w:val="22"/>
                <w:szCs w:val="22"/>
              </w:rPr>
              <w:t xml:space="preserve">issues affecting displaced </w:t>
            </w:r>
            <w:r w:rsidR="00445F46">
              <w:rPr>
                <w:rFonts w:ascii="Gill Sans MT" w:hAnsi="Gill Sans MT" w:cs="Gill Sans MT"/>
                <w:sz w:val="22"/>
                <w:szCs w:val="22"/>
              </w:rPr>
              <w:t>and vulnerable Iraqi children</w:t>
            </w:r>
            <w:r w:rsidRPr="00122C05">
              <w:rPr>
                <w:rFonts w:ascii="Gill Sans MT" w:hAnsi="Gill Sans MT" w:cs="Gill Sans MT"/>
                <w:sz w:val="22"/>
                <w:szCs w:val="22"/>
              </w:rPr>
              <w:t xml:space="preserve">, </w:t>
            </w:r>
            <w:r>
              <w:rPr>
                <w:rFonts w:ascii="Gill Sans MT" w:hAnsi="Gill Sans MT" w:cs="Gill Sans MT"/>
                <w:sz w:val="22"/>
                <w:szCs w:val="22"/>
              </w:rPr>
              <w:t xml:space="preserve">particularly education and child protection, </w:t>
            </w:r>
            <w:r w:rsidRPr="00122C05">
              <w:rPr>
                <w:rFonts w:ascii="Gill Sans MT" w:hAnsi="Gill Sans MT" w:cs="Gill Sans MT"/>
                <w:sz w:val="22"/>
                <w:szCs w:val="22"/>
              </w:rPr>
              <w:t>as well as of other factors such as UN coordination, funding for the response, security and current and future challenges that have an impact on children and their access to humanitarian assistance,.</w:t>
            </w:r>
          </w:p>
          <w:p w:rsidR="00FB228F"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Define key advocacy opportunities and targets at national and regional levels, if relevant, and if needed mobilize international advocacy support for these.</w:t>
            </w:r>
          </w:p>
          <w:p w:rsidR="00FB228F" w:rsidRPr="00122C05"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Ensure strong linkages between advocacy and programs, and that advocacy is evidence based.</w:t>
            </w:r>
          </w:p>
          <w:p w:rsidR="00FB228F" w:rsidRPr="00122C05" w:rsidRDefault="00FB228F" w:rsidP="00FB228F">
            <w:pPr>
              <w:rPr>
                <w:rFonts w:ascii="Gill Sans MT" w:hAnsi="Gill Sans MT" w:cs="Gill Sans MT"/>
                <w:sz w:val="22"/>
                <w:szCs w:val="22"/>
              </w:rPr>
            </w:pPr>
          </w:p>
          <w:p w:rsidR="00FB228F" w:rsidRDefault="00FB228F" w:rsidP="00FB228F">
            <w:pPr>
              <w:rPr>
                <w:rFonts w:ascii="Gill Sans MT" w:hAnsi="Gill Sans MT" w:cs="Gill Sans MT"/>
                <w:b/>
                <w:bCs/>
                <w:sz w:val="22"/>
                <w:szCs w:val="22"/>
              </w:rPr>
            </w:pPr>
            <w:r>
              <w:rPr>
                <w:rFonts w:ascii="Gill Sans MT" w:hAnsi="Gill Sans MT" w:cs="Gill Sans MT"/>
                <w:b/>
                <w:bCs/>
                <w:sz w:val="22"/>
                <w:szCs w:val="22"/>
              </w:rPr>
              <w:t>Campaign Management</w:t>
            </w:r>
          </w:p>
          <w:p w:rsidR="00FB228F"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 xml:space="preserve">Be the focal point for </w:t>
            </w:r>
            <w:r w:rsidR="003343E6">
              <w:rPr>
                <w:rFonts w:ascii="Gill Sans MT" w:hAnsi="Gill Sans MT" w:cs="Gill Sans MT"/>
                <w:sz w:val="22"/>
                <w:szCs w:val="22"/>
              </w:rPr>
              <w:t xml:space="preserve">developing and </w:t>
            </w:r>
            <w:r>
              <w:rPr>
                <w:rFonts w:ascii="Gill Sans MT" w:hAnsi="Gill Sans MT" w:cs="Gill Sans MT"/>
                <w:sz w:val="22"/>
                <w:szCs w:val="22"/>
              </w:rPr>
              <w:t>implementing SC in Iraq’s national plan for Save the Children’s next global campaign and ensure that Iraq is featured in global campaign processes.</w:t>
            </w:r>
          </w:p>
          <w:p w:rsidR="00FB228F"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Budget development and management of campaign plan</w:t>
            </w:r>
          </w:p>
          <w:p w:rsidR="00FB228F"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I</w:t>
            </w:r>
            <w:r w:rsidRPr="00FF1FA6">
              <w:rPr>
                <w:rFonts w:ascii="Gill Sans MT" w:hAnsi="Gill Sans MT" w:cs="Gill Sans MT"/>
                <w:sz w:val="22"/>
                <w:szCs w:val="22"/>
              </w:rPr>
              <w:t xml:space="preserve">mplementation of campaign activities, </w:t>
            </w:r>
          </w:p>
          <w:p w:rsidR="00FB228F"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S</w:t>
            </w:r>
            <w:r w:rsidRPr="00FF1FA6">
              <w:rPr>
                <w:rFonts w:ascii="Gill Sans MT" w:hAnsi="Gill Sans MT" w:cs="Gill Sans MT"/>
                <w:sz w:val="22"/>
                <w:szCs w:val="22"/>
              </w:rPr>
              <w:t xml:space="preserve">etting up a coalition, </w:t>
            </w:r>
            <w:r>
              <w:rPr>
                <w:rFonts w:ascii="Gill Sans MT" w:hAnsi="Gill Sans MT" w:cs="Gill Sans MT"/>
                <w:sz w:val="22"/>
                <w:szCs w:val="22"/>
              </w:rPr>
              <w:t>as necessary, to ensure coordination and partner support for campaign issues</w:t>
            </w:r>
          </w:p>
          <w:p w:rsidR="00FB228F" w:rsidRPr="00122C05"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R</w:t>
            </w:r>
            <w:r w:rsidRPr="00FF1FA6">
              <w:rPr>
                <w:rFonts w:ascii="Gill Sans MT" w:hAnsi="Gill Sans MT" w:cs="Gill Sans MT"/>
                <w:sz w:val="22"/>
                <w:szCs w:val="22"/>
              </w:rPr>
              <w:t xml:space="preserve">esponsible for developing and ensuring </w:t>
            </w:r>
            <w:r>
              <w:rPr>
                <w:rFonts w:ascii="Gill Sans MT" w:hAnsi="Gill Sans MT" w:cs="Gill Sans MT"/>
                <w:sz w:val="22"/>
                <w:szCs w:val="22"/>
              </w:rPr>
              <w:t>implementation of campaign work plan</w:t>
            </w:r>
          </w:p>
          <w:p w:rsidR="00FB228F" w:rsidRDefault="00FB228F" w:rsidP="00FB228F">
            <w:pPr>
              <w:rPr>
                <w:rFonts w:ascii="Gill Sans MT" w:hAnsi="Gill Sans MT" w:cs="Gill Sans MT"/>
                <w:b/>
                <w:bCs/>
                <w:sz w:val="22"/>
                <w:szCs w:val="22"/>
              </w:rPr>
            </w:pPr>
          </w:p>
          <w:p w:rsidR="00FB228F" w:rsidRDefault="00FB228F" w:rsidP="00FB228F">
            <w:pPr>
              <w:rPr>
                <w:rFonts w:ascii="Gill Sans MT" w:hAnsi="Gill Sans MT" w:cs="Gill Sans MT"/>
                <w:b/>
                <w:bCs/>
                <w:sz w:val="22"/>
                <w:szCs w:val="22"/>
              </w:rPr>
            </w:pPr>
            <w:r w:rsidRPr="00122C05">
              <w:rPr>
                <w:rFonts w:ascii="Gill Sans MT" w:hAnsi="Gill Sans MT" w:cs="Gill Sans MT"/>
                <w:b/>
                <w:bCs/>
                <w:sz w:val="22"/>
                <w:szCs w:val="22"/>
              </w:rPr>
              <w:t>Producing advocacy products</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Draft and otherwise support the production of advocacy products for use at </w:t>
            </w:r>
            <w:r>
              <w:rPr>
                <w:rFonts w:ascii="Gill Sans MT" w:hAnsi="Gill Sans MT" w:cs="Gill Sans MT"/>
                <w:sz w:val="22"/>
                <w:szCs w:val="22"/>
              </w:rPr>
              <w:t>country,</w:t>
            </w:r>
            <w:r w:rsidRPr="00122C05">
              <w:rPr>
                <w:rFonts w:ascii="Gill Sans MT" w:hAnsi="Gill Sans MT" w:cs="Gill Sans MT"/>
                <w:sz w:val="22"/>
                <w:szCs w:val="22"/>
              </w:rPr>
              <w:t xml:space="preserve"> regional and international levels.</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Ensure that all advocacy messages, documents and strategies are evidence-based, drawn from field experience and assessments, of high quality and effective, and are agreed to by the Country Director and </w:t>
            </w:r>
            <w:r>
              <w:rPr>
                <w:rFonts w:ascii="Gill Sans MT" w:hAnsi="Gill Sans MT" w:cs="Gill Sans MT"/>
                <w:sz w:val="22"/>
                <w:szCs w:val="22"/>
              </w:rPr>
              <w:t xml:space="preserve">consulted through </w:t>
            </w:r>
            <w:r w:rsidRPr="00122C05">
              <w:rPr>
                <w:rFonts w:ascii="Gill Sans MT" w:hAnsi="Gill Sans MT" w:cs="Gill Sans MT"/>
                <w:sz w:val="22"/>
                <w:szCs w:val="22"/>
              </w:rPr>
              <w:t>the HAWG. When necessary</w:t>
            </w:r>
            <w:r w:rsidR="003343E6">
              <w:rPr>
                <w:rFonts w:ascii="Gill Sans MT" w:hAnsi="Gill Sans MT" w:cs="Gill Sans MT"/>
                <w:sz w:val="22"/>
                <w:szCs w:val="22"/>
              </w:rPr>
              <w:t>,</w:t>
            </w:r>
            <w:r w:rsidRPr="00122C05">
              <w:rPr>
                <w:rFonts w:ascii="Gill Sans MT" w:hAnsi="Gill Sans MT" w:cs="Gill Sans MT"/>
                <w:sz w:val="22"/>
                <w:szCs w:val="22"/>
              </w:rPr>
              <w:t xml:space="preserve"> ensure advocacy products are </w:t>
            </w:r>
            <w:r>
              <w:rPr>
                <w:rFonts w:ascii="Gill Sans MT" w:hAnsi="Gill Sans MT" w:cs="Gill Sans MT"/>
                <w:sz w:val="22"/>
                <w:szCs w:val="22"/>
              </w:rPr>
              <w:t xml:space="preserve">signed-off according to the Save the Children </w:t>
            </w:r>
            <w:r w:rsidRPr="00122C05">
              <w:rPr>
                <w:rFonts w:ascii="Gill Sans MT" w:hAnsi="Gill Sans MT" w:cs="Gill Sans MT"/>
                <w:sz w:val="22"/>
                <w:szCs w:val="22"/>
              </w:rPr>
              <w:t>sign-off procedures.</w:t>
            </w:r>
          </w:p>
          <w:p w:rsidR="00FB228F" w:rsidRPr="00122C05" w:rsidRDefault="00FB228F" w:rsidP="00FB228F">
            <w:pPr>
              <w:numPr>
                <w:ilvl w:val="0"/>
                <w:numId w:val="25"/>
              </w:numPr>
              <w:suppressAutoHyphens w:val="0"/>
              <w:jc w:val="both"/>
              <w:rPr>
                <w:rFonts w:ascii="Gill Sans MT" w:hAnsi="Gill Sans MT" w:cs="Gill Sans MT"/>
                <w:sz w:val="22"/>
                <w:szCs w:val="22"/>
              </w:rPr>
            </w:pPr>
            <w:r>
              <w:rPr>
                <w:rFonts w:ascii="Gill Sans MT" w:hAnsi="Gill Sans MT" w:cs="Gill Sans MT"/>
                <w:sz w:val="22"/>
                <w:szCs w:val="22"/>
              </w:rPr>
              <w:t xml:space="preserve">Ensure Save the Children </w:t>
            </w:r>
            <w:r w:rsidRPr="00122C05">
              <w:rPr>
                <w:rFonts w:ascii="Gill Sans MT" w:hAnsi="Gill Sans MT" w:cs="Gill Sans MT"/>
                <w:sz w:val="22"/>
                <w:szCs w:val="22"/>
              </w:rPr>
              <w:t>response strategies</w:t>
            </w:r>
            <w:r>
              <w:rPr>
                <w:rFonts w:ascii="Gill Sans MT" w:hAnsi="Gill Sans MT" w:cs="Gill Sans MT"/>
                <w:sz w:val="22"/>
                <w:szCs w:val="22"/>
              </w:rPr>
              <w:t xml:space="preserve"> have clear advocacy objectives</w:t>
            </w:r>
            <w:r w:rsidRPr="00122C05">
              <w:rPr>
                <w:rFonts w:ascii="Gill Sans MT" w:hAnsi="Gill Sans MT" w:cs="Gill Sans MT"/>
                <w:sz w:val="22"/>
                <w:szCs w:val="22"/>
              </w:rPr>
              <w:t xml:space="preserve"> and indicators for assessing the impact of SC advocacy work. </w:t>
            </w:r>
          </w:p>
          <w:p w:rsidR="00FB228F" w:rsidRPr="00122C05" w:rsidRDefault="00FB228F" w:rsidP="00FB228F">
            <w:pPr>
              <w:rPr>
                <w:rFonts w:ascii="Gill Sans MT" w:hAnsi="Gill Sans MT" w:cs="Gill Sans MT"/>
                <w:b/>
                <w:bCs/>
                <w:sz w:val="22"/>
                <w:szCs w:val="22"/>
              </w:rPr>
            </w:pPr>
          </w:p>
          <w:p w:rsidR="00FB228F" w:rsidRDefault="00FB228F" w:rsidP="00FB228F">
            <w:pPr>
              <w:rPr>
                <w:rFonts w:ascii="Gill Sans MT" w:hAnsi="Gill Sans MT" w:cs="Gill Sans MT"/>
                <w:b/>
                <w:bCs/>
                <w:sz w:val="22"/>
                <w:szCs w:val="22"/>
              </w:rPr>
            </w:pPr>
            <w:r w:rsidRPr="00122C05">
              <w:rPr>
                <w:rFonts w:ascii="Gill Sans MT" w:hAnsi="Gill Sans MT" w:cs="Gill Sans MT"/>
                <w:b/>
                <w:bCs/>
                <w:sz w:val="22"/>
                <w:szCs w:val="22"/>
              </w:rPr>
              <w:t>Representation and coordination</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Support the </w:t>
            </w:r>
            <w:r>
              <w:rPr>
                <w:rFonts w:ascii="Gill Sans MT" w:hAnsi="Gill Sans MT" w:cs="Gill Sans MT"/>
                <w:sz w:val="22"/>
                <w:szCs w:val="22"/>
              </w:rPr>
              <w:t>Country</w:t>
            </w:r>
            <w:r w:rsidRPr="00122C05">
              <w:rPr>
                <w:rFonts w:ascii="Gill Sans MT" w:hAnsi="Gill Sans MT" w:cs="Gill Sans MT"/>
                <w:sz w:val="22"/>
                <w:szCs w:val="22"/>
              </w:rPr>
              <w:t xml:space="preserve"> Director </w:t>
            </w:r>
            <w:r>
              <w:rPr>
                <w:rFonts w:ascii="Gill Sans MT" w:hAnsi="Gill Sans MT" w:cs="Gill Sans MT"/>
                <w:sz w:val="22"/>
                <w:szCs w:val="22"/>
              </w:rPr>
              <w:t>and other relevant Country Office</w:t>
            </w:r>
            <w:r w:rsidRPr="00122C05">
              <w:rPr>
                <w:rFonts w:ascii="Gill Sans MT" w:hAnsi="Gill Sans MT" w:cs="Gill Sans MT"/>
                <w:sz w:val="22"/>
                <w:szCs w:val="22"/>
              </w:rPr>
              <w:t xml:space="preserve"> staff in high-level advocacy work towards </w:t>
            </w:r>
            <w:r>
              <w:rPr>
                <w:rFonts w:ascii="Gill Sans MT" w:hAnsi="Gill Sans MT" w:cs="Gill Sans MT"/>
                <w:sz w:val="22"/>
                <w:szCs w:val="22"/>
              </w:rPr>
              <w:t xml:space="preserve">relevant authorities, </w:t>
            </w:r>
            <w:r w:rsidRPr="00122C05">
              <w:rPr>
                <w:rFonts w:ascii="Gill Sans MT" w:hAnsi="Gill Sans MT" w:cs="Gill Sans MT"/>
                <w:sz w:val="22"/>
                <w:szCs w:val="22"/>
              </w:rPr>
              <w:t>the Humanitarian Coordinator, Humanitarian Country Teams, key UN agencies, Donors and other NGOs, as well as media, if necessary.</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 xml:space="preserve">Manage country level advocacy initiatives in close coordination and cooperation with the PDQ Director, Country Director, Regional Office, operations and technical emergency response staff, the HAWG, and communications, as well as the media and fundraising staff at the regional level and member headquarters. </w:t>
            </w:r>
          </w:p>
          <w:p w:rsidR="00FB228F" w:rsidRPr="00122C05" w:rsidRDefault="00FB228F" w:rsidP="00FB228F">
            <w:pPr>
              <w:numPr>
                <w:ilvl w:val="0"/>
                <w:numId w:val="25"/>
              </w:numPr>
              <w:suppressAutoHyphens w:val="0"/>
              <w:jc w:val="both"/>
              <w:rPr>
                <w:rFonts w:ascii="Gill Sans MT" w:hAnsi="Gill Sans MT" w:cs="Gill Sans MT"/>
                <w:sz w:val="22"/>
                <w:szCs w:val="22"/>
              </w:rPr>
            </w:pPr>
            <w:r w:rsidRPr="00122C05">
              <w:rPr>
                <w:rFonts w:ascii="Gill Sans MT" w:hAnsi="Gill Sans MT" w:cs="Gill Sans MT"/>
                <w:sz w:val="22"/>
                <w:szCs w:val="22"/>
              </w:rPr>
              <w:t>Ensure coordination of advocacy message</w:t>
            </w:r>
            <w:r>
              <w:rPr>
                <w:rFonts w:ascii="Gill Sans MT" w:hAnsi="Gill Sans MT" w:cs="Gill Sans MT"/>
                <w:sz w:val="22"/>
                <w:szCs w:val="22"/>
              </w:rPr>
              <w:t xml:space="preserve">s and activities between the Country Office </w:t>
            </w:r>
            <w:r w:rsidRPr="00122C05">
              <w:rPr>
                <w:rFonts w:ascii="Gill Sans MT" w:hAnsi="Gill Sans MT" w:cs="Gill Sans MT"/>
                <w:sz w:val="22"/>
                <w:szCs w:val="22"/>
              </w:rPr>
              <w:t>and the regional and international levels.</w:t>
            </w:r>
          </w:p>
          <w:p w:rsidR="00D24A8C" w:rsidRPr="004268B7" w:rsidRDefault="00D24A8C" w:rsidP="00E40D99">
            <w:pPr>
              <w:numPr>
                <w:ilvl w:val="0"/>
                <w:numId w:val="25"/>
              </w:numPr>
              <w:suppressAutoHyphens w:val="0"/>
              <w:jc w:val="both"/>
              <w:rPr>
                <w:rFonts w:ascii="Gill Sans MT" w:hAnsi="Gill Sans MT" w:cs="Arial"/>
                <w:sz w:val="22"/>
                <w:szCs w:val="22"/>
              </w:rPr>
            </w:pPr>
          </w:p>
          <w:p w:rsidR="004268B7" w:rsidRDefault="004268B7" w:rsidP="004268B7">
            <w:pPr>
              <w:ind w:left="38"/>
              <w:rPr>
                <w:rFonts w:ascii="Gill Sans MT" w:hAnsi="Gill Sans MT" w:cs="Arial"/>
                <w:b/>
                <w:sz w:val="22"/>
                <w:szCs w:val="22"/>
              </w:rPr>
            </w:pPr>
          </w:p>
          <w:p w:rsidR="004268B7" w:rsidRPr="00A826EF" w:rsidRDefault="004268B7" w:rsidP="004268B7">
            <w:pPr>
              <w:ind w:left="38"/>
              <w:rPr>
                <w:rFonts w:ascii="Gill Sans MT" w:hAnsi="Gill Sans MT"/>
                <w:b/>
                <w:sz w:val="22"/>
                <w:szCs w:val="22"/>
              </w:rPr>
            </w:pPr>
            <w:r w:rsidRPr="00A826EF">
              <w:rPr>
                <w:rFonts w:ascii="Gill Sans MT" w:hAnsi="Gill Sans MT" w:cs="Arial"/>
                <w:b/>
                <w:sz w:val="22"/>
                <w:szCs w:val="22"/>
              </w:rPr>
              <w:t>Staff Mana</w:t>
            </w:r>
            <w:r w:rsidRPr="00A826EF">
              <w:rPr>
                <w:rFonts w:ascii="Gill Sans MT" w:hAnsi="Gill Sans MT"/>
                <w:b/>
                <w:sz w:val="22"/>
                <w:szCs w:val="22"/>
              </w:rPr>
              <w:t xml:space="preserve">gement, Mentorship, and Development </w:t>
            </w:r>
          </w:p>
          <w:p w:rsidR="004268B7" w:rsidRPr="00A826EF" w:rsidRDefault="004268B7" w:rsidP="004268B7">
            <w:pPr>
              <w:pStyle w:val="ListParagraph1"/>
              <w:numPr>
                <w:ilvl w:val="0"/>
                <w:numId w:val="35"/>
              </w:numPr>
              <w:rPr>
                <w:rFonts w:ascii="Gill Sans MT" w:hAnsi="Gill Sans MT"/>
                <w:sz w:val="22"/>
                <w:szCs w:val="22"/>
              </w:rPr>
            </w:pPr>
            <w:r w:rsidRPr="00A826EF">
              <w:rPr>
                <w:rFonts w:ascii="Gill Sans MT" w:hAnsi="Gill Sans MT"/>
                <w:sz w:val="22"/>
                <w:szCs w:val="22"/>
              </w:rPr>
              <w:t xml:space="preserve">Ensure appropriate staffing within </w:t>
            </w:r>
            <w:r>
              <w:rPr>
                <w:rFonts w:ascii="Gill Sans MT" w:hAnsi="Gill Sans MT"/>
                <w:sz w:val="22"/>
                <w:szCs w:val="22"/>
              </w:rPr>
              <w:t>Advocacy, Communications, Media team</w:t>
            </w:r>
          </w:p>
          <w:p w:rsidR="004268B7" w:rsidRPr="00A826EF" w:rsidRDefault="004268B7" w:rsidP="004268B7">
            <w:pPr>
              <w:pStyle w:val="ListParagraph1"/>
              <w:numPr>
                <w:ilvl w:val="0"/>
                <w:numId w:val="35"/>
              </w:numPr>
              <w:rPr>
                <w:rFonts w:ascii="Gill Sans MT" w:hAnsi="Gill Sans MT"/>
                <w:sz w:val="22"/>
                <w:szCs w:val="22"/>
              </w:rPr>
            </w:pPr>
            <w:r>
              <w:rPr>
                <w:rFonts w:ascii="Gill Sans MT" w:hAnsi="Gill Sans MT"/>
                <w:sz w:val="22"/>
                <w:szCs w:val="22"/>
              </w:rPr>
              <w:t>Provide support to e</w:t>
            </w:r>
            <w:r w:rsidRPr="00A826EF">
              <w:rPr>
                <w:rFonts w:ascii="Gill Sans MT" w:hAnsi="Gill Sans MT"/>
                <w:sz w:val="22"/>
                <w:szCs w:val="22"/>
              </w:rPr>
              <w:t xml:space="preserve">nsure that all staff understand and are able to perform their role </w:t>
            </w:r>
          </w:p>
          <w:p w:rsidR="004268B7" w:rsidRPr="00A826EF" w:rsidRDefault="004268B7" w:rsidP="004268B7">
            <w:pPr>
              <w:pStyle w:val="ListParagraph1"/>
              <w:numPr>
                <w:ilvl w:val="0"/>
                <w:numId w:val="35"/>
              </w:numPr>
              <w:rPr>
                <w:rFonts w:ascii="Gill Sans MT" w:hAnsi="Gill Sans MT"/>
                <w:sz w:val="22"/>
                <w:szCs w:val="22"/>
              </w:rPr>
            </w:pPr>
            <w:r w:rsidRPr="00A826EF">
              <w:rPr>
                <w:rFonts w:ascii="Gill Sans MT" w:hAnsi="Gill Sans MT"/>
                <w:sz w:val="22"/>
                <w:szCs w:val="22"/>
              </w:rPr>
              <w:t xml:space="preserve">Manage </w:t>
            </w:r>
            <w:r>
              <w:rPr>
                <w:rFonts w:ascii="Gill Sans MT" w:hAnsi="Gill Sans MT"/>
                <w:sz w:val="22"/>
                <w:szCs w:val="22"/>
              </w:rPr>
              <w:t xml:space="preserve">Advocacy, Communication, Media </w:t>
            </w:r>
            <w:r w:rsidRPr="00A826EF">
              <w:rPr>
                <w:rFonts w:ascii="Gill Sans MT" w:hAnsi="Gill Sans MT"/>
                <w:sz w:val="22"/>
                <w:szCs w:val="22"/>
              </w:rPr>
              <w:t>team; define expectations, provide leadership and technical support as needed, and evaluate direct reports regularly</w:t>
            </w:r>
          </w:p>
          <w:p w:rsidR="004268B7" w:rsidRPr="00A826EF" w:rsidRDefault="004268B7" w:rsidP="004268B7">
            <w:pPr>
              <w:pStyle w:val="ListParagraph1"/>
              <w:numPr>
                <w:ilvl w:val="0"/>
                <w:numId w:val="35"/>
              </w:numPr>
              <w:rPr>
                <w:rFonts w:ascii="Gill Sans MT" w:hAnsi="Gill Sans MT"/>
                <w:sz w:val="22"/>
                <w:szCs w:val="22"/>
              </w:rPr>
            </w:pPr>
            <w:r w:rsidRPr="00A826EF">
              <w:rPr>
                <w:rFonts w:ascii="Gill Sans MT" w:hAnsi="Gill Sans MT"/>
                <w:sz w:val="22"/>
                <w:szCs w:val="22"/>
              </w:rPr>
              <w:t xml:space="preserve">Ensure the recruitment, training, and promotion  of  staff as appropriate and ensure availability of appropriate professional development opportunities for staff </w:t>
            </w:r>
          </w:p>
          <w:p w:rsidR="004268B7" w:rsidRPr="00A134F2" w:rsidRDefault="004268B7" w:rsidP="00A134F2">
            <w:pPr>
              <w:pStyle w:val="ListParagraph1"/>
              <w:numPr>
                <w:ilvl w:val="0"/>
                <w:numId w:val="35"/>
              </w:numPr>
              <w:rPr>
                <w:rFonts w:ascii="Gill Sans MT" w:hAnsi="Gill Sans MT"/>
                <w:sz w:val="22"/>
                <w:szCs w:val="22"/>
              </w:rPr>
            </w:pPr>
            <w:r w:rsidRPr="00A826EF">
              <w:rPr>
                <w:rFonts w:ascii="Gill Sans MT" w:hAnsi="Gill Sans MT"/>
                <w:sz w:val="22"/>
                <w:szCs w:val="22"/>
              </w:rPr>
              <w:t>Incorporate st</w:t>
            </w:r>
            <w:r>
              <w:rPr>
                <w:rFonts w:ascii="Gill Sans MT" w:hAnsi="Gill Sans MT"/>
                <w:sz w:val="22"/>
                <w:szCs w:val="22"/>
              </w:rPr>
              <w:t>aff development strategies and performance management s</w:t>
            </w:r>
            <w:r w:rsidRPr="00A826EF">
              <w:rPr>
                <w:rFonts w:ascii="Gill Sans MT" w:hAnsi="Gill Sans MT"/>
                <w:sz w:val="22"/>
                <w:szCs w:val="22"/>
              </w:rPr>
              <w:t>ystems into team building process..</w:t>
            </w:r>
          </w:p>
        </w:tc>
      </w:tr>
      <w:tr w:rsidR="004615BB" w:rsidRPr="00F24698" w:rsidTr="009333E5">
        <w:trPr>
          <w:trHeight w:val="859"/>
        </w:trPr>
        <w:tc>
          <w:tcPr>
            <w:tcW w:w="9842" w:type="dxa"/>
            <w:gridSpan w:val="3"/>
            <w:tcBorders>
              <w:top w:val="single" w:sz="4" w:space="0" w:color="000000"/>
              <w:left w:val="single" w:sz="4" w:space="0" w:color="000000"/>
              <w:bottom w:val="single" w:sz="4" w:space="0" w:color="000000"/>
              <w:right w:val="single" w:sz="4" w:space="0" w:color="000000"/>
            </w:tcBorders>
          </w:tcPr>
          <w:p w:rsidR="000A2458" w:rsidRPr="008C34DB" w:rsidRDefault="000A2458" w:rsidP="0001064B">
            <w:pPr>
              <w:snapToGrid w:val="0"/>
              <w:spacing w:after="120"/>
              <w:rPr>
                <w:rFonts w:ascii="Gill Sans MT" w:hAnsi="Gill Sans MT" w:cs="Arial"/>
                <w:b/>
                <w:i/>
                <w:sz w:val="22"/>
                <w:szCs w:val="22"/>
              </w:rPr>
            </w:pPr>
            <w:r w:rsidRPr="008C34DB">
              <w:rPr>
                <w:rFonts w:ascii="Gill Sans MT" w:hAnsi="Gill Sans MT" w:cs="Arial"/>
                <w:b/>
                <w:sz w:val="22"/>
                <w:szCs w:val="22"/>
              </w:rPr>
              <w:lastRenderedPageBreak/>
              <w:t>BEHAVIOURS (Values in Practice</w:t>
            </w:r>
            <w:r w:rsidRPr="008C34DB">
              <w:rPr>
                <w:rFonts w:ascii="Gill Sans MT" w:hAnsi="Gill Sans MT" w:cs="Arial"/>
                <w:sz w:val="22"/>
                <w:szCs w:val="22"/>
              </w:rPr>
              <w:t>)</w:t>
            </w:r>
          </w:p>
          <w:p w:rsidR="000A2458" w:rsidRPr="008C34DB" w:rsidRDefault="000A2458" w:rsidP="000A2458">
            <w:pPr>
              <w:rPr>
                <w:rFonts w:ascii="Gill Sans MT" w:hAnsi="Gill Sans MT" w:cs="Arial"/>
                <w:b/>
                <w:sz w:val="22"/>
                <w:szCs w:val="22"/>
              </w:rPr>
            </w:pPr>
            <w:r w:rsidRPr="008C34DB">
              <w:rPr>
                <w:rFonts w:ascii="Gill Sans MT" w:hAnsi="Gill Sans MT" w:cs="Arial"/>
                <w:b/>
                <w:sz w:val="22"/>
                <w:szCs w:val="22"/>
              </w:rPr>
              <w:t>Accountability:</w:t>
            </w:r>
          </w:p>
          <w:p w:rsidR="000A2458" w:rsidRPr="008C34DB" w:rsidRDefault="000A2458" w:rsidP="000A2458">
            <w:pPr>
              <w:numPr>
                <w:ilvl w:val="0"/>
                <w:numId w:val="26"/>
              </w:numPr>
              <w:rPr>
                <w:rFonts w:ascii="Gill Sans MT" w:hAnsi="Gill Sans MT" w:cs="Arial"/>
                <w:sz w:val="22"/>
                <w:szCs w:val="22"/>
              </w:rPr>
            </w:pPr>
            <w:r w:rsidRPr="008C34DB">
              <w:rPr>
                <w:rFonts w:ascii="Gill Sans MT" w:hAnsi="Gill Sans MT" w:cs="Arial"/>
                <w:sz w:val="22"/>
                <w:szCs w:val="22"/>
              </w:rPr>
              <w:lastRenderedPageBreak/>
              <w:t xml:space="preserve">Holds </w:t>
            </w:r>
            <w:r w:rsidR="0028430E" w:rsidRPr="008C34DB">
              <w:rPr>
                <w:rFonts w:ascii="Gill Sans MT" w:hAnsi="Gill Sans MT" w:cs="Arial"/>
                <w:sz w:val="22"/>
                <w:szCs w:val="22"/>
              </w:rPr>
              <w:t>self-accountable</w:t>
            </w:r>
            <w:r w:rsidRPr="008C34DB">
              <w:rPr>
                <w:rFonts w:ascii="Gill Sans MT" w:hAnsi="Gill Sans MT" w:cs="Arial"/>
                <w:sz w:val="22"/>
                <w:szCs w:val="22"/>
              </w:rPr>
              <w:t xml:space="preserve"> for making decisions, managing resources efficiently, achieving and role modelling Save the Children values.</w:t>
            </w:r>
          </w:p>
          <w:p w:rsidR="000A2458" w:rsidRPr="008C34DB" w:rsidRDefault="000A2458" w:rsidP="000A2458">
            <w:pPr>
              <w:numPr>
                <w:ilvl w:val="0"/>
                <w:numId w:val="26"/>
              </w:numPr>
              <w:rPr>
                <w:rFonts w:ascii="Gill Sans MT" w:hAnsi="Gill Sans MT" w:cs="Arial"/>
                <w:sz w:val="22"/>
                <w:szCs w:val="22"/>
              </w:rPr>
            </w:pPr>
            <w:r w:rsidRPr="008C34DB">
              <w:rPr>
                <w:rFonts w:ascii="Gill Sans MT" w:hAnsi="Gill Sans MT" w:cs="Arial"/>
                <w:sz w:val="22"/>
                <w:szCs w:val="22"/>
              </w:rPr>
              <w:t>Works within the coordination structure to ensure that clear lines of accountability for decision making and reporting are established and followed.</w:t>
            </w:r>
          </w:p>
          <w:p w:rsidR="000A2458" w:rsidRPr="008C34DB" w:rsidRDefault="000A2458" w:rsidP="000A2458">
            <w:pPr>
              <w:rPr>
                <w:rFonts w:ascii="Gill Sans MT" w:hAnsi="Gill Sans MT" w:cs="Arial"/>
                <w:b/>
                <w:sz w:val="22"/>
                <w:szCs w:val="22"/>
              </w:rPr>
            </w:pPr>
            <w:r w:rsidRPr="008C34DB">
              <w:rPr>
                <w:rFonts w:ascii="Gill Sans MT" w:hAnsi="Gill Sans MT" w:cs="Arial"/>
                <w:b/>
                <w:sz w:val="22"/>
                <w:szCs w:val="22"/>
              </w:rPr>
              <w:t>Ambition:</w:t>
            </w:r>
          </w:p>
          <w:p w:rsidR="000A2458" w:rsidRPr="008C34DB" w:rsidRDefault="000A2458" w:rsidP="000A2458">
            <w:pPr>
              <w:numPr>
                <w:ilvl w:val="0"/>
                <w:numId w:val="27"/>
              </w:numPr>
              <w:rPr>
                <w:rFonts w:ascii="Gill Sans MT" w:hAnsi="Gill Sans MT" w:cs="Arial"/>
                <w:sz w:val="22"/>
                <w:szCs w:val="22"/>
              </w:rPr>
            </w:pPr>
            <w:r w:rsidRPr="008C34DB">
              <w:rPr>
                <w:rFonts w:ascii="Gill Sans MT" w:hAnsi="Gill Sans MT" w:cs="Arial"/>
                <w:sz w:val="22"/>
                <w:szCs w:val="22"/>
              </w:rPr>
              <w:t>Sets ambitious and challenging goals for themselves and the working group, takes responsibility for their own personal development and supports partners within the WSWG to do the same.</w:t>
            </w:r>
          </w:p>
          <w:p w:rsidR="000A2458" w:rsidRPr="008C34DB" w:rsidRDefault="000A2458" w:rsidP="000A2458">
            <w:pPr>
              <w:rPr>
                <w:rFonts w:ascii="Gill Sans MT" w:hAnsi="Gill Sans MT" w:cs="Arial"/>
                <w:b/>
                <w:sz w:val="22"/>
                <w:szCs w:val="22"/>
              </w:rPr>
            </w:pPr>
            <w:r w:rsidRPr="008C34DB">
              <w:rPr>
                <w:rFonts w:ascii="Gill Sans MT" w:hAnsi="Gill Sans MT" w:cs="Arial"/>
                <w:b/>
                <w:sz w:val="22"/>
                <w:szCs w:val="22"/>
              </w:rPr>
              <w:t>Collaboration:</w:t>
            </w:r>
          </w:p>
          <w:p w:rsidR="000A2458" w:rsidRPr="008C34DB" w:rsidRDefault="000A2458" w:rsidP="000A2458">
            <w:pPr>
              <w:numPr>
                <w:ilvl w:val="0"/>
                <w:numId w:val="27"/>
              </w:numPr>
              <w:rPr>
                <w:rFonts w:ascii="Gill Sans MT" w:hAnsi="Gill Sans MT" w:cs="Arial"/>
                <w:sz w:val="22"/>
                <w:szCs w:val="22"/>
              </w:rPr>
            </w:pPr>
            <w:r w:rsidRPr="008C34DB">
              <w:rPr>
                <w:rFonts w:ascii="Gill Sans MT" w:hAnsi="Gill Sans MT" w:cs="Arial"/>
                <w:sz w:val="22"/>
                <w:szCs w:val="22"/>
              </w:rPr>
              <w:t>Approachable, good listener, easy to talk to.</w:t>
            </w:r>
          </w:p>
          <w:p w:rsidR="000A2458" w:rsidRPr="008C34DB" w:rsidRDefault="000A2458" w:rsidP="000A2458">
            <w:pPr>
              <w:numPr>
                <w:ilvl w:val="0"/>
                <w:numId w:val="27"/>
              </w:numPr>
              <w:rPr>
                <w:rFonts w:ascii="Gill Sans MT" w:hAnsi="Gill Sans MT" w:cs="Arial"/>
                <w:sz w:val="22"/>
                <w:szCs w:val="22"/>
              </w:rPr>
            </w:pPr>
            <w:r w:rsidRPr="008C34DB">
              <w:rPr>
                <w:rFonts w:ascii="Gill Sans MT" w:hAnsi="Gill Sans MT" w:cs="Arial"/>
                <w:sz w:val="22"/>
                <w:szCs w:val="22"/>
              </w:rPr>
              <w:t>Builds and maintains effective relationships with colleagues, Members and external partners and supporters.</w:t>
            </w:r>
          </w:p>
          <w:p w:rsidR="000A2458" w:rsidRPr="008C34DB" w:rsidRDefault="000A2458" w:rsidP="000A2458">
            <w:pPr>
              <w:numPr>
                <w:ilvl w:val="0"/>
                <w:numId w:val="27"/>
              </w:numPr>
              <w:rPr>
                <w:rFonts w:ascii="Gill Sans MT" w:hAnsi="Gill Sans MT" w:cs="Arial"/>
                <w:sz w:val="22"/>
                <w:szCs w:val="22"/>
              </w:rPr>
            </w:pPr>
            <w:r w:rsidRPr="008C34DB">
              <w:rPr>
                <w:rFonts w:ascii="Gill Sans MT" w:hAnsi="Gill Sans MT" w:cs="Arial"/>
                <w:sz w:val="22"/>
                <w:szCs w:val="22"/>
              </w:rPr>
              <w:t>Values diversity and different people’s perspectives, able to work cross-culturally.</w:t>
            </w:r>
          </w:p>
          <w:p w:rsidR="000A2458" w:rsidRPr="008C34DB" w:rsidRDefault="000A2458" w:rsidP="000A2458">
            <w:pPr>
              <w:rPr>
                <w:rFonts w:ascii="Gill Sans MT" w:hAnsi="Gill Sans MT" w:cs="Arial"/>
                <w:b/>
                <w:sz w:val="22"/>
                <w:szCs w:val="22"/>
              </w:rPr>
            </w:pPr>
            <w:r w:rsidRPr="008C34DB">
              <w:rPr>
                <w:rFonts w:ascii="Gill Sans MT" w:hAnsi="Gill Sans MT" w:cs="Arial"/>
                <w:b/>
                <w:sz w:val="22"/>
                <w:szCs w:val="22"/>
              </w:rPr>
              <w:t>Creativity:</w:t>
            </w:r>
          </w:p>
          <w:p w:rsidR="000A2458" w:rsidRPr="008C34DB" w:rsidRDefault="000A2458" w:rsidP="000A2458">
            <w:pPr>
              <w:numPr>
                <w:ilvl w:val="0"/>
                <w:numId w:val="28"/>
              </w:numPr>
              <w:rPr>
                <w:rFonts w:ascii="Gill Sans MT" w:hAnsi="Gill Sans MT" w:cs="Arial"/>
                <w:sz w:val="22"/>
                <w:szCs w:val="22"/>
              </w:rPr>
            </w:pPr>
            <w:r w:rsidRPr="008C34DB">
              <w:rPr>
                <w:rFonts w:ascii="Gill Sans MT" w:hAnsi="Gill Sans MT" w:cs="Arial"/>
                <w:sz w:val="22"/>
                <w:szCs w:val="22"/>
              </w:rPr>
              <w:t>Develops and encourages new and innovative solutions.</w:t>
            </w:r>
          </w:p>
          <w:p w:rsidR="000A2458" w:rsidRPr="008C34DB" w:rsidRDefault="000A2458" w:rsidP="000A2458">
            <w:pPr>
              <w:numPr>
                <w:ilvl w:val="0"/>
                <w:numId w:val="28"/>
              </w:numPr>
              <w:rPr>
                <w:rFonts w:ascii="Gill Sans MT" w:hAnsi="Gill Sans MT" w:cs="Arial"/>
                <w:sz w:val="22"/>
                <w:szCs w:val="22"/>
              </w:rPr>
            </w:pPr>
            <w:r w:rsidRPr="008C34DB">
              <w:rPr>
                <w:rFonts w:ascii="Gill Sans MT" w:hAnsi="Gill Sans MT" w:cs="Arial"/>
                <w:sz w:val="22"/>
                <w:szCs w:val="22"/>
              </w:rPr>
              <w:t>Cuts away bureaucracy and encourages an entrepreneurial approach.</w:t>
            </w:r>
          </w:p>
          <w:p w:rsidR="000A2458" w:rsidRPr="008C34DB" w:rsidRDefault="000A2458" w:rsidP="000A2458">
            <w:pPr>
              <w:rPr>
                <w:rFonts w:ascii="Gill Sans MT" w:hAnsi="Gill Sans MT" w:cs="Arial"/>
                <w:b/>
                <w:sz w:val="22"/>
                <w:szCs w:val="22"/>
              </w:rPr>
            </w:pPr>
            <w:r w:rsidRPr="008C34DB">
              <w:rPr>
                <w:rFonts w:ascii="Gill Sans MT" w:hAnsi="Gill Sans MT" w:cs="Arial"/>
                <w:b/>
                <w:sz w:val="22"/>
                <w:szCs w:val="22"/>
              </w:rPr>
              <w:t>Integrity:</w:t>
            </w:r>
          </w:p>
          <w:p w:rsidR="000A2458" w:rsidRPr="008C34DB" w:rsidRDefault="000A2458" w:rsidP="009A2CF2">
            <w:pPr>
              <w:numPr>
                <w:ilvl w:val="0"/>
                <w:numId w:val="29"/>
              </w:numPr>
              <w:ind w:left="360"/>
              <w:rPr>
                <w:rFonts w:ascii="Gill Sans MT" w:hAnsi="Gill Sans MT" w:cs="Arial"/>
                <w:sz w:val="22"/>
                <w:szCs w:val="22"/>
              </w:rPr>
            </w:pPr>
            <w:r w:rsidRPr="008C34DB">
              <w:rPr>
                <w:rFonts w:ascii="Gill Sans MT" w:hAnsi="Gill Sans MT" w:cs="Arial"/>
                <w:sz w:val="22"/>
                <w:szCs w:val="22"/>
              </w:rPr>
              <w:t>Honest, encourages openness and transparency, builds trust and confidence.</w:t>
            </w:r>
          </w:p>
          <w:p w:rsidR="009A2CF2" w:rsidRDefault="000A2458" w:rsidP="009A2CF2">
            <w:pPr>
              <w:numPr>
                <w:ilvl w:val="0"/>
                <w:numId w:val="29"/>
              </w:numPr>
              <w:ind w:left="360"/>
              <w:rPr>
                <w:rFonts w:ascii="Gill Sans MT" w:hAnsi="Gill Sans MT" w:cs="Arial"/>
                <w:sz w:val="22"/>
                <w:szCs w:val="22"/>
              </w:rPr>
            </w:pPr>
            <w:r w:rsidRPr="008C34DB">
              <w:rPr>
                <w:rFonts w:ascii="Gill Sans MT" w:hAnsi="Gill Sans MT" w:cs="Arial"/>
                <w:sz w:val="22"/>
                <w:szCs w:val="22"/>
              </w:rPr>
              <w:t>Displays consistent excellent judgement.</w:t>
            </w:r>
          </w:p>
          <w:p w:rsidR="00C42D7F" w:rsidRPr="009A2CF2" w:rsidRDefault="000A2458" w:rsidP="009A2CF2">
            <w:pPr>
              <w:numPr>
                <w:ilvl w:val="0"/>
                <w:numId w:val="29"/>
              </w:numPr>
              <w:ind w:left="360"/>
              <w:rPr>
                <w:rFonts w:ascii="Gill Sans MT" w:hAnsi="Gill Sans MT" w:cs="Arial"/>
                <w:sz w:val="22"/>
                <w:szCs w:val="22"/>
              </w:rPr>
            </w:pPr>
            <w:r w:rsidRPr="009A2CF2">
              <w:rPr>
                <w:rFonts w:ascii="Gill Sans MT" w:hAnsi="Gill Sans MT" w:cs="Arial"/>
                <w:sz w:val="22"/>
                <w:szCs w:val="22"/>
              </w:rPr>
              <w:t>Clear bases decisions on consensus and facilitates views of all members of the WSWG to be aired and taken into consideration equitably.</w:t>
            </w:r>
          </w:p>
        </w:tc>
      </w:tr>
      <w:tr w:rsidR="004615BB" w:rsidRPr="00F24698" w:rsidTr="00A70D51">
        <w:tc>
          <w:tcPr>
            <w:tcW w:w="9842" w:type="dxa"/>
            <w:gridSpan w:val="3"/>
            <w:tcBorders>
              <w:top w:val="single" w:sz="4" w:space="0" w:color="000000"/>
              <w:left w:val="single" w:sz="4" w:space="0" w:color="000000"/>
              <w:bottom w:val="single" w:sz="4" w:space="0" w:color="auto"/>
              <w:right w:val="single" w:sz="4" w:space="0" w:color="000000"/>
            </w:tcBorders>
            <w:shd w:val="clear" w:color="auto" w:fill="auto"/>
          </w:tcPr>
          <w:p w:rsidR="00A31965" w:rsidRPr="00A31965" w:rsidRDefault="00A31965" w:rsidP="00A31965">
            <w:pPr>
              <w:snapToGrid w:val="0"/>
              <w:rPr>
                <w:rFonts w:ascii="Gill Sans MT" w:hAnsi="Gill Sans MT" w:cs="Gill Sans MT"/>
                <w:b/>
                <w:bCs/>
                <w:sz w:val="22"/>
                <w:szCs w:val="22"/>
              </w:rPr>
            </w:pPr>
            <w:r w:rsidRPr="00A31965">
              <w:rPr>
                <w:rFonts w:ascii="Gill Sans MT" w:hAnsi="Gill Sans MT" w:cs="Gill Sans MT"/>
                <w:b/>
                <w:bCs/>
                <w:sz w:val="22"/>
                <w:szCs w:val="22"/>
              </w:rPr>
              <w:lastRenderedPageBreak/>
              <w:t xml:space="preserve">QUALIFICATIONS AND EXPERIENCE </w:t>
            </w:r>
          </w:p>
          <w:p w:rsidR="00A31965" w:rsidRDefault="00A31965" w:rsidP="0001064B">
            <w:pPr>
              <w:spacing w:before="120" w:after="120"/>
              <w:ind w:right="-692"/>
              <w:jc w:val="both"/>
              <w:rPr>
                <w:rFonts w:ascii="Gill Sans MT" w:hAnsi="Gill Sans MT" w:cs="Gill Sans MT"/>
                <w:b/>
                <w:bCs/>
                <w:sz w:val="22"/>
                <w:szCs w:val="22"/>
              </w:rPr>
            </w:pPr>
            <w:r w:rsidRPr="00A31965">
              <w:rPr>
                <w:rFonts w:ascii="Gill Sans MT" w:hAnsi="Gill Sans MT" w:cs="Gill Sans MT"/>
                <w:b/>
                <w:bCs/>
                <w:sz w:val="22"/>
                <w:szCs w:val="22"/>
              </w:rPr>
              <w:t>Essential</w:t>
            </w:r>
          </w:p>
          <w:p w:rsidR="00A31965" w:rsidRPr="00A31965" w:rsidRDefault="00A31965" w:rsidP="00A134F2">
            <w:pPr>
              <w:numPr>
                <w:ilvl w:val="0"/>
                <w:numId w:val="31"/>
              </w:numPr>
              <w:suppressAutoHyphens w:val="0"/>
              <w:rPr>
                <w:rFonts w:ascii="Gill Sans MT" w:hAnsi="Gill Sans MT" w:cs="Gill Sans MT"/>
                <w:snapToGrid w:val="0"/>
                <w:color w:val="000000"/>
                <w:sz w:val="22"/>
                <w:szCs w:val="22"/>
              </w:rPr>
            </w:pPr>
            <w:r w:rsidRPr="00A31965">
              <w:rPr>
                <w:rFonts w:ascii="Gill Sans MT" w:hAnsi="Gill Sans MT" w:cs="Gill Sans MT"/>
                <w:sz w:val="22"/>
                <w:szCs w:val="22"/>
              </w:rPr>
              <w:t>Prior management experience</w:t>
            </w:r>
            <w:r>
              <w:rPr>
                <w:rFonts w:ascii="Gill Sans MT" w:hAnsi="Gill Sans MT" w:cs="Gill Sans MT"/>
                <w:sz w:val="22"/>
                <w:szCs w:val="22"/>
              </w:rPr>
              <w:t xml:space="preserve"> (5-6 years)</w:t>
            </w:r>
            <w:r w:rsidRPr="00A31965">
              <w:rPr>
                <w:rFonts w:ascii="Gill Sans MT" w:hAnsi="Gill Sans MT" w:cs="Gill Sans MT"/>
                <w:sz w:val="22"/>
                <w:szCs w:val="22"/>
              </w:rPr>
              <w:t xml:space="preserve"> in an </w:t>
            </w:r>
            <w:r w:rsidR="00A134F2" w:rsidRPr="00A31965">
              <w:rPr>
                <w:rFonts w:ascii="Gill Sans MT" w:hAnsi="Gill Sans MT" w:cs="Gill Sans MT"/>
                <w:sz w:val="22"/>
                <w:szCs w:val="22"/>
              </w:rPr>
              <w:t>emergency,</w:t>
            </w:r>
            <w:r w:rsidR="00A134F2">
              <w:rPr>
                <w:rFonts w:ascii="Gill Sans MT" w:hAnsi="Gill Sans MT" w:cs="Gill Sans MT"/>
                <w:sz w:val="22"/>
                <w:szCs w:val="22"/>
              </w:rPr>
              <w:t xml:space="preserve"> good background and experience in post-conflict/recovery and development. </w:t>
            </w:r>
          </w:p>
          <w:p w:rsidR="00A31965" w:rsidRDefault="00A31965" w:rsidP="00A31965">
            <w:pPr>
              <w:numPr>
                <w:ilvl w:val="0"/>
                <w:numId w:val="31"/>
              </w:numPr>
              <w:suppressAutoHyphens w:val="0"/>
              <w:rPr>
                <w:rFonts w:ascii="Gill Sans MT" w:hAnsi="Gill Sans MT" w:cs="Gill Sans MT"/>
                <w:snapToGrid w:val="0"/>
                <w:color w:val="000000"/>
                <w:sz w:val="22"/>
                <w:szCs w:val="22"/>
              </w:rPr>
            </w:pPr>
            <w:r w:rsidRPr="00A31965">
              <w:rPr>
                <w:rFonts w:ascii="Gill Sans MT" w:hAnsi="Gill Sans MT" w:cs="Gill Sans MT"/>
                <w:snapToGrid w:val="0"/>
                <w:color w:val="000000"/>
                <w:sz w:val="22"/>
                <w:szCs w:val="22"/>
              </w:rPr>
              <w:t xml:space="preserve">Significant prior work experience in advocacy on humanitarian issues, child rights, human rights, or development issues; </w:t>
            </w:r>
          </w:p>
          <w:p w:rsidR="00A31965" w:rsidRPr="00A31965" w:rsidRDefault="00A31965" w:rsidP="00A31965">
            <w:pPr>
              <w:numPr>
                <w:ilvl w:val="0"/>
                <w:numId w:val="31"/>
              </w:numPr>
              <w:suppressAutoHyphens w:val="0"/>
              <w:rPr>
                <w:rFonts w:ascii="Gill Sans MT" w:hAnsi="Gill Sans MT" w:cs="Gill Sans MT"/>
                <w:snapToGrid w:val="0"/>
                <w:color w:val="000000"/>
                <w:sz w:val="22"/>
                <w:szCs w:val="22"/>
              </w:rPr>
            </w:pPr>
            <w:r>
              <w:rPr>
                <w:rFonts w:ascii="Gill Sans MT" w:hAnsi="Gill Sans MT" w:cs="Gill Sans MT"/>
                <w:snapToGrid w:val="0"/>
                <w:color w:val="000000"/>
                <w:sz w:val="22"/>
                <w:szCs w:val="22"/>
              </w:rPr>
              <w:t>Master’s degree in relevant discipline</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 xml:space="preserve">Experience of influencing and advocacy work including lobbying, policy development and information provision in humanitarian issues; </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 xml:space="preserve">Excellent skills in advocating towards government officials in developing countries </w:t>
            </w:r>
          </w:p>
          <w:p w:rsidR="00A31965" w:rsidRPr="00A31965" w:rsidRDefault="00A31965" w:rsidP="00A31965">
            <w:pPr>
              <w:numPr>
                <w:ilvl w:val="0"/>
                <w:numId w:val="31"/>
              </w:numPr>
              <w:tabs>
                <w:tab w:val="left" w:pos="-720"/>
              </w:tabs>
              <w:rPr>
                <w:rFonts w:ascii="Gill Sans MT" w:hAnsi="Gill Sans MT" w:cs="Gill Sans MT"/>
                <w:sz w:val="22"/>
                <w:szCs w:val="22"/>
                <w:lang w:val="en-US"/>
              </w:rPr>
            </w:pPr>
            <w:r w:rsidRPr="00A31965">
              <w:rPr>
                <w:rFonts w:ascii="Gill Sans MT" w:hAnsi="Gill Sans MT" w:cs="Gill Sans MT"/>
                <w:sz w:val="22"/>
                <w:szCs w:val="22"/>
                <w:lang w:val="en-US"/>
              </w:rPr>
              <w:t>Experience of and strong skills in developing and implementing humanitarian advocacy strategies</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Good attention to detail</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Extensive knowledge of child rights and international humanitarian law</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 xml:space="preserve">Understanding of UN and donor operations at country level </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High level analytical and strategic thinking skills</w:t>
            </w:r>
          </w:p>
          <w:p w:rsidR="00A31965" w:rsidRPr="00A31965" w:rsidRDefault="00A31965" w:rsidP="00A31965">
            <w:pPr>
              <w:numPr>
                <w:ilvl w:val="0"/>
                <w:numId w:val="31"/>
              </w:numPr>
              <w:tabs>
                <w:tab w:val="left" w:pos="-720"/>
              </w:tabs>
              <w:rPr>
                <w:rFonts w:ascii="Gill Sans MT" w:hAnsi="Gill Sans MT" w:cs="Gill Sans MT"/>
                <w:sz w:val="22"/>
                <w:szCs w:val="22"/>
              </w:rPr>
            </w:pPr>
            <w:r w:rsidRPr="00A31965">
              <w:rPr>
                <w:rFonts w:ascii="Gill Sans MT" w:hAnsi="Gill Sans MT" w:cs="Gill Sans MT"/>
                <w:sz w:val="22"/>
                <w:szCs w:val="22"/>
              </w:rPr>
              <w:t>Cultural awareness and ability to build relationships quickly with a wide variety of people</w:t>
            </w:r>
          </w:p>
          <w:p w:rsidR="00A31965" w:rsidRPr="00A31965" w:rsidRDefault="00A31965" w:rsidP="00A31965">
            <w:pPr>
              <w:numPr>
                <w:ilvl w:val="0"/>
                <w:numId w:val="31"/>
              </w:numPr>
              <w:rPr>
                <w:rFonts w:ascii="Gill Sans MT" w:hAnsi="Gill Sans MT" w:cs="Gill Sans MT"/>
                <w:sz w:val="22"/>
                <w:szCs w:val="22"/>
              </w:rPr>
            </w:pPr>
            <w:r w:rsidRPr="00A31965">
              <w:rPr>
                <w:rFonts w:ascii="Gill Sans MT" w:hAnsi="Gill Sans MT" w:cs="Gill Sans MT"/>
                <w:sz w:val="22"/>
                <w:szCs w:val="22"/>
              </w:rPr>
              <w:t>Patient, adaptable, flexible, able to improvise and remain responsive and communicate clearly and effectively under pressure</w:t>
            </w:r>
          </w:p>
          <w:p w:rsidR="00A31965" w:rsidRPr="00A31965" w:rsidRDefault="00A31965" w:rsidP="00A31965">
            <w:pPr>
              <w:numPr>
                <w:ilvl w:val="0"/>
                <w:numId w:val="31"/>
              </w:numPr>
              <w:rPr>
                <w:rFonts w:ascii="Gill Sans MT" w:hAnsi="Gill Sans MT" w:cs="Gill Sans MT"/>
                <w:sz w:val="22"/>
                <w:szCs w:val="22"/>
              </w:rPr>
            </w:pPr>
            <w:r w:rsidRPr="00A31965">
              <w:rPr>
                <w:rFonts w:ascii="Gill Sans MT" w:hAnsi="Gill Sans MT" w:cs="Gill Sans MT"/>
                <w:sz w:val="22"/>
                <w:szCs w:val="22"/>
              </w:rPr>
              <w:t>Excellent planning, management and coordination skills, with the ability to organise a substantial workload comprised of complex, diverse tasks and responsibilities</w:t>
            </w:r>
          </w:p>
          <w:p w:rsidR="00A31965" w:rsidRDefault="00A31965" w:rsidP="00A31965">
            <w:pPr>
              <w:numPr>
                <w:ilvl w:val="0"/>
                <w:numId w:val="31"/>
              </w:numPr>
              <w:rPr>
                <w:rFonts w:ascii="Gill Sans MT" w:hAnsi="Gill Sans MT" w:cs="Gill Sans MT"/>
                <w:sz w:val="22"/>
                <w:szCs w:val="22"/>
              </w:rPr>
            </w:pPr>
            <w:r w:rsidRPr="00A31965">
              <w:rPr>
                <w:rFonts w:ascii="Gill Sans MT" w:hAnsi="Gill Sans MT" w:cs="Gill Sans MT"/>
                <w:sz w:val="22"/>
                <w:szCs w:val="22"/>
              </w:rPr>
              <w:t>Strong communication (written and spoken), and interpersonal skills, with experience in managing multicultural teams</w:t>
            </w:r>
          </w:p>
          <w:p w:rsidR="00A31965" w:rsidRDefault="00A31965" w:rsidP="0001064B">
            <w:pPr>
              <w:spacing w:before="120" w:after="120"/>
              <w:jc w:val="both"/>
              <w:rPr>
                <w:rFonts w:ascii="Gill Sans MT" w:hAnsi="Gill Sans MT" w:cs="Gill Sans MT"/>
                <w:sz w:val="22"/>
                <w:szCs w:val="22"/>
              </w:rPr>
            </w:pPr>
            <w:r w:rsidRPr="00A31965">
              <w:rPr>
                <w:rFonts w:ascii="Gill Sans MT" w:hAnsi="Gill Sans MT" w:cs="Gill Sans MT"/>
                <w:b/>
                <w:bCs/>
                <w:sz w:val="22"/>
                <w:szCs w:val="22"/>
              </w:rPr>
              <w:t>Desirable</w:t>
            </w:r>
            <w:r w:rsidRPr="00A31965">
              <w:rPr>
                <w:rFonts w:ascii="Gill Sans MT" w:hAnsi="Gill Sans MT" w:cs="Gill Sans MT"/>
                <w:sz w:val="22"/>
                <w:szCs w:val="22"/>
              </w:rPr>
              <w:t xml:space="preserve"> </w:t>
            </w:r>
          </w:p>
          <w:p w:rsidR="008827C9" w:rsidRPr="008827C9" w:rsidRDefault="00A31965" w:rsidP="008827C9">
            <w:pPr>
              <w:numPr>
                <w:ilvl w:val="0"/>
                <w:numId w:val="30"/>
              </w:numPr>
              <w:suppressAutoHyphens w:val="0"/>
              <w:jc w:val="both"/>
              <w:rPr>
                <w:rFonts w:ascii="Gill Sans MT" w:hAnsi="Gill Sans MT" w:cs="Arial"/>
                <w:sz w:val="22"/>
                <w:szCs w:val="22"/>
              </w:rPr>
            </w:pPr>
            <w:r w:rsidRPr="00A31965">
              <w:rPr>
                <w:rFonts w:ascii="Gill Sans MT" w:hAnsi="Gill Sans MT" w:cs="Gill Sans MT"/>
                <w:sz w:val="22"/>
                <w:szCs w:val="22"/>
              </w:rPr>
              <w:t>Proven skills in media work, including interviews on Radio and TV</w:t>
            </w:r>
          </w:p>
          <w:p w:rsidR="006B781C" w:rsidRPr="00F24698" w:rsidRDefault="00A31965" w:rsidP="008827C9">
            <w:pPr>
              <w:numPr>
                <w:ilvl w:val="0"/>
                <w:numId w:val="30"/>
              </w:numPr>
              <w:suppressAutoHyphens w:val="0"/>
              <w:jc w:val="both"/>
              <w:rPr>
                <w:rFonts w:ascii="Gill Sans MT" w:hAnsi="Gill Sans MT" w:cs="Arial"/>
                <w:sz w:val="22"/>
                <w:szCs w:val="22"/>
              </w:rPr>
            </w:pPr>
            <w:r w:rsidRPr="00A31965">
              <w:rPr>
                <w:rFonts w:ascii="Gill Sans MT" w:hAnsi="Gill Sans MT" w:cs="Gill Sans MT"/>
                <w:sz w:val="22"/>
                <w:szCs w:val="22"/>
              </w:rPr>
              <w:t>Fluency in Arabic and</w:t>
            </w:r>
            <w:r w:rsidR="00445F46">
              <w:rPr>
                <w:rFonts w:ascii="Gill Sans MT" w:hAnsi="Gill Sans MT" w:cs="Gill Sans MT"/>
                <w:sz w:val="22"/>
                <w:szCs w:val="22"/>
              </w:rPr>
              <w:t>/or</w:t>
            </w:r>
            <w:r w:rsidRPr="00A31965">
              <w:rPr>
                <w:rFonts w:ascii="Gill Sans MT" w:hAnsi="Gill Sans MT" w:cs="Gill Sans MT"/>
                <w:sz w:val="22"/>
                <w:szCs w:val="22"/>
              </w:rPr>
              <w:t xml:space="preserve"> Kurdish</w:t>
            </w:r>
          </w:p>
        </w:tc>
      </w:tr>
      <w:tr w:rsidR="009333E5" w:rsidRPr="00F24698" w:rsidTr="00A7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gridSpan w:val="2"/>
            <w:tcBorders>
              <w:top w:val="single" w:sz="4" w:space="0" w:color="auto"/>
              <w:left w:val="single" w:sz="4" w:space="0" w:color="auto"/>
              <w:bottom w:val="single" w:sz="4" w:space="0" w:color="auto"/>
              <w:right w:val="nil"/>
            </w:tcBorders>
          </w:tcPr>
          <w:p w:rsidR="009333E5" w:rsidRPr="00F24698" w:rsidRDefault="008827C9" w:rsidP="004268B7">
            <w:pPr>
              <w:tabs>
                <w:tab w:val="left" w:pos="1134"/>
              </w:tabs>
              <w:rPr>
                <w:rFonts w:ascii="Gill Sans MT" w:hAnsi="Gill Sans MT" w:cs="Arial"/>
                <w:b/>
                <w:sz w:val="22"/>
                <w:szCs w:val="22"/>
              </w:rPr>
            </w:pPr>
            <w:r w:rsidRPr="008C34DB">
              <w:rPr>
                <w:rFonts w:ascii="Gill Sans MT" w:hAnsi="Gill Sans MT" w:cs="Arial"/>
                <w:b/>
                <w:sz w:val="22"/>
                <w:szCs w:val="22"/>
              </w:rPr>
              <w:t xml:space="preserve">Date of issue  </w:t>
            </w:r>
            <w:r w:rsidR="004268B7">
              <w:rPr>
                <w:rFonts w:ascii="Gill Sans MT" w:hAnsi="Gill Sans MT" w:cs="Arial"/>
                <w:b/>
                <w:sz w:val="22"/>
                <w:szCs w:val="22"/>
              </w:rPr>
              <w:t>April 2018</w:t>
            </w:r>
            <w:r w:rsidRPr="008C34DB">
              <w:rPr>
                <w:rFonts w:ascii="Gill Sans MT" w:hAnsi="Gill Sans MT" w:cs="Arial"/>
                <w:b/>
                <w:sz w:val="22"/>
                <w:szCs w:val="22"/>
              </w:rPr>
              <w:t xml:space="preserve"> </w:t>
            </w:r>
            <w:r>
              <w:rPr>
                <w:rFonts w:ascii="Gill Sans MT" w:hAnsi="Gill Sans MT" w:cs="Arial"/>
                <w:b/>
                <w:sz w:val="22"/>
                <w:szCs w:val="22"/>
              </w:rPr>
              <w:t xml:space="preserve">                                                                                                      </w:t>
            </w:r>
            <w:r w:rsidRPr="008C34DB">
              <w:rPr>
                <w:rFonts w:ascii="Gill Sans MT" w:hAnsi="Gill Sans MT" w:cs="Arial"/>
                <w:b/>
                <w:sz w:val="22"/>
                <w:szCs w:val="22"/>
              </w:rPr>
              <w:t xml:space="preserve">                                       </w:t>
            </w:r>
          </w:p>
        </w:tc>
        <w:tc>
          <w:tcPr>
            <w:tcW w:w="5164" w:type="dxa"/>
            <w:tcBorders>
              <w:top w:val="single" w:sz="4" w:space="0" w:color="auto"/>
              <w:left w:val="nil"/>
              <w:bottom w:val="single" w:sz="4" w:space="0" w:color="auto"/>
              <w:right w:val="single" w:sz="4" w:space="0" w:color="auto"/>
            </w:tcBorders>
          </w:tcPr>
          <w:p w:rsidR="009333E5" w:rsidRPr="00F24698" w:rsidRDefault="008827C9" w:rsidP="004268B7">
            <w:pPr>
              <w:tabs>
                <w:tab w:val="left" w:pos="984"/>
              </w:tabs>
              <w:rPr>
                <w:rFonts w:ascii="Gill Sans MT" w:hAnsi="Gill Sans MT" w:cs="Arial"/>
                <w:b/>
                <w:sz w:val="22"/>
                <w:szCs w:val="22"/>
              </w:rPr>
            </w:pPr>
            <w:r>
              <w:rPr>
                <w:rFonts w:ascii="Gill Sans MT" w:hAnsi="Gill Sans MT" w:cs="Arial"/>
                <w:b/>
                <w:sz w:val="22"/>
                <w:szCs w:val="22"/>
              </w:rPr>
              <w:t xml:space="preserve">                    </w:t>
            </w:r>
            <w:r w:rsidR="00413F12">
              <w:rPr>
                <w:rFonts w:ascii="Gill Sans MT" w:hAnsi="Gill Sans MT" w:cs="Arial"/>
                <w:b/>
                <w:sz w:val="22"/>
                <w:szCs w:val="22"/>
              </w:rPr>
              <w:t xml:space="preserve">             Author: </w:t>
            </w:r>
            <w:r w:rsidR="004268B7">
              <w:rPr>
                <w:rFonts w:ascii="Gill Sans MT" w:hAnsi="Gill Sans MT" w:cs="Arial"/>
                <w:b/>
                <w:sz w:val="22"/>
                <w:szCs w:val="22"/>
              </w:rPr>
              <w:t>Eileen M</w:t>
            </w:r>
          </w:p>
        </w:tc>
      </w:tr>
    </w:tbl>
    <w:p w:rsidR="006B781C" w:rsidRPr="00F24698" w:rsidRDefault="006B781C" w:rsidP="00F13583">
      <w:pPr>
        <w:tabs>
          <w:tab w:val="left" w:pos="5954"/>
        </w:tabs>
        <w:rPr>
          <w:rFonts w:ascii="Gill Sans MT" w:hAnsi="Gill Sans MT" w:cs="Arial"/>
          <w:sz w:val="22"/>
          <w:szCs w:val="22"/>
        </w:rPr>
      </w:pPr>
    </w:p>
    <w:sectPr w:rsidR="006B781C" w:rsidRPr="00F24698" w:rsidSect="00923426">
      <w:headerReference w:type="default" r:id="rId7"/>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C8" w:rsidRDefault="00C228C8">
      <w:r>
        <w:separator/>
      </w:r>
    </w:p>
  </w:endnote>
  <w:endnote w:type="continuationSeparator" w:id="0">
    <w:p w:rsidR="00C228C8" w:rsidRDefault="00C2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C8" w:rsidRDefault="00C228C8">
      <w:r>
        <w:separator/>
      </w:r>
    </w:p>
  </w:footnote>
  <w:footnote w:type="continuationSeparator" w:id="0">
    <w:p w:rsidR="00C228C8" w:rsidRDefault="00C22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CF" w:rsidRPr="00F24698" w:rsidRDefault="0015753B">
    <w:pPr>
      <w:pStyle w:val="Header"/>
      <w:ind w:left="-142"/>
      <w:jc w:val="center"/>
      <w:rPr>
        <w:rFonts w:ascii="Gill Sans MT" w:hAnsi="Gill Sans MT" w:cs="Arial"/>
        <w:b/>
        <w:smallCaps/>
        <w:szCs w:val="24"/>
      </w:rPr>
    </w:pPr>
    <w:r w:rsidRPr="00F24698">
      <w:rPr>
        <w:rFonts w:ascii="Gill Sans MT" w:hAnsi="Gill Sans MT" w:cs="Arial"/>
        <w:b/>
        <w:smallCaps/>
        <w:szCs w:val="24"/>
      </w:rPr>
      <w:t>save the children</w:t>
    </w:r>
  </w:p>
  <w:p w:rsidR="00D447CF" w:rsidRPr="00F24698" w:rsidRDefault="0015753B">
    <w:pPr>
      <w:pStyle w:val="Header"/>
      <w:ind w:left="-142"/>
      <w:jc w:val="center"/>
      <w:rPr>
        <w:rFonts w:ascii="Gill Sans MT" w:hAnsi="Gill Sans MT" w:cs="Arial"/>
        <w:b/>
        <w:smallCaps/>
        <w:szCs w:val="24"/>
      </w:rPr>
    </w:pPr>
    <w:r w:rsidRPr="00F24698">
      <w:rPr>
        <w:rFonts w:ascii="Gill Sans MT" w:hAnsi="Gill Sans MT" w:cs="Arial"/>
        <w:b/>
        <w:smallCaps/>
        <w:szCs w:val="24"/>
      </w:rPr>
      <w:t>international programs</w:t>
    </w:r>
  </w:p>
  <w:p w:rsidR="00D447CF" w:rsidRPr="00F24698" w:rsidRDefault="0015753B">
    <w:pPr>
      <w:pStyle w:val="Header"/>
      <w:ind w:left="0"/>
      <w:jc w:val="center"/>
      <w:rPr>
        <w:rFonts w:ascii="Gill Sans MT" w:hAnsi="Gill Sans MT" w:cs="Arial"/>
        <w:b/>
        <w:smallCaps/>
        <w:szCs w:val="24"/>
      </w:rPr>
    </w:pPr>
    <w:r w:rsidRPr="00F24698">
      <w:rPr>
        <w:rFonts w:ascii="Gill Sans MT" w:hAnsi="Gill Sans MT" w:cs="Arial"/>
        <w:b/>
        <w:smallCaps/>
        <w:szCs w:val="24"/>
      </w:rPr>
      <w:t>role profile</w:t>
    </w:r>
  </w:p>
  <w:p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BCC4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98193B"/>
    <w:multiLevelType w:val="hybridMultilevel"/>
    <w:tmpl w:val="4064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7AB2890"/>
    <w:multiLevelType w:val="hybridMultilevel"/>
    <w:tmpl w:val="09D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E509C"/>
    <w:multiLevelType w:val="hybridMultilevel"/>
    <w:tmpl w:val="32461EE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7A07B24"/>
    <w:multiLevelType w:val="hybridMultilevel"/>
    <w:tmpl w:val="BB3EE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A7E1D"/>
    <w:multiLevelType w:val="hybridMultilevel"/>
    <w:tmpl w:val="D5280C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A4691"/>
    <w:multiLevelType w:val="hybridMultilevel"/>
    <w:tmpl w:val="3C72486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C120EBB"/>
    <w:multiLevelType w:val="hybridMultilevel"/>
    <w:tmpl w:val="87FA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CAF2873"/>
    <w:multiLevelType w:val="hybridMultilevel"/>
    <w:tmpl w:val="F3FE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07582"/>
    <w:multiLevelType w:val="multilevel"/>
    <w:tmpl w:val="B9D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96D3C"/>
    <w:multiLevelType w:val="hybridMultilevel"/>
    <w:tmpl w:val="CF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563A2"/>
    <w:multiLevelType w:val="hybridMultilevel"/>
    <w:tmpl w:val="0D9A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BC23CB6"/>
    <w:multiLevelType w:val="hybridMultilevel"/>
    <w:tmpl w:val="A70639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782C77A7"/>
    <w:multiLevelType w:val="hybridMultilevel"/>
    <w:tmpl w:val="3D1C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E16C9"/>
    <w:multiLevelType w:val="hybridMultilevel"/>
    <w:tmpl w:val="B1FC9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105809"/>
    <w:multiLevelType w:val="hybridMultilevel"/>
    <w:tmpl w:val="4572B33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0"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35"/>
  </w:num>
  <w:num w:numId="4">
    <w:abstractNumId w:val="9"/>
  </w:num>
  <w:num w:numId="5">
    <w:abstractNumId w:val="39"/>
  </w:num>
  <w:num w:numId="6">
    <w:abstractNumId w:val="10"/>
  </w:num>
  <w:num w:numId="7">
    <w:abstractNumId w:val="15"/>
  </w:num>
  <w:num w:numId="8">
    <w:abstractNumId w:val="23"/>
  </w:num>
  <w:num w:numId="9">
    <w:abstractNumId w:val="40"/>
  </w:num>
  <w:num w:numId="10">
    <w:abstractNumId w:val="29"/>
  </w:num>
  <w:num w:numId="11">
    <w:abstractNumId w:val="32"/>
  </w:num>
  <w:num w:numId="12">
    <w:abstractNumId w:val="18"/>
  </w:num>
  <w:num w:numId="13">
    <w:abstractNumId w:val="13"/>
  </w:num>
  <w:num w:numId="14">
    <w:abstractNumId w:val="26"/>
  </w:num>
  <w:num w:numId="15">
    <w:abstractNumId w:val="19"/>
  </w:num>
  <w:num w:numId="16">
    <w:abstractNumId w:val="11"/>
  </w:num>
  <w:num w:numId="17">
    <w:abstractNumId w:val="16"/>
  </w:num>
  <w:num w:numId="18">
    <w:abstractNumId w:val="1"/>
  </w:num>
  <w:num w:numId="19">
    <w:abstractNumId w:val="6"/>
  </w:num>
  <w:num w:numId="20">
    <w:abstractNumId w:val="7"/>
  </w:num>
  <w:num w:numId="21">
    <w:abstractNumId w:val="8"/>
  </w:num>
  <w:num w:numId="22">
    <w:abstractNumId w:val="28"/>
  </w:num>
  <w:num w:numId="23">
    <w:abstractNumId w:val="27"/>
  </w:num>
  <w:num w:numId="24">
    <w:abstractNumId w:val="17"/>
  </w:num>
  <w:num w:numId="25">
    <w:abstractNumId w:val="20"/>
  </w:num>
  <w:num w:numId="26">
    <w:abstractNumId w:val="25"/>
  </w:num>
  <w:num w:numId="27">
    <w:abstractNumId w:val="21"/>
  </w:num>
  <w:num w:numId="28">
    <w:abstractNumId w:val="37"/>
  </w:num>
  <w:num w:numId="29">
    <w:abstractNumId w:val="31"/>
  </w:num>
  <w:num w:numId="30">
    <w:abstractNumId w:val="38"/>
  </w:num>
  <w:num w:numId="31">
    <w:abstractNumId w:val="24"/>
  </w:num>
  <w:num w:numId="32">
    <w:abstractNumId w:val="34"/>
  </w:num>
  <w:num w:numId="33">
    <w:abstractNumId w:val="14"/>
  </w:num>
  <w:num w:numId="34">
    <w:abstractNumId w:val="30"/>
  </w:num>
  <w:num w:numId="35">
    <w:abstractNumId w:val="36"/>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A1"/>
    <w:rsid w:val="0001064B"/>
    <w:rsid w:val="00010B54"/>
    <w:rsid w:val="0001199A"/>
    <w:rsid w:val="00027D56"/>
    <w:rsid w:val="0004074E"/>
    <w:rsid w:val="00053476"/>
    <w:rsid w:val="00056D29"/>
    <w:rsid w:val="00060006"/>
    <w:rsid w:val="00063216"/>
    <w:rsid w:val="0007640A"/>
    <w:rsid w:val="00076E34"/>
    <w:rsid w:val="00081E8A"/>
    <w:rsid w:val="00094F2E"/>
    <w:rsid w:val="000A0FC2"/>
    <w:rsid w:val="000A2458"/>
    <w:rsid w:val="000B169E"/>
    <w:rsid w:val="000B40B0"/>
    <w:rsid w:val="000D506D"/>
    <w:rsid w:val="000D5301"/>
    <w:rsid w:val="000D6FBC"/>
    <w:rsid w:val="000E0013"/>
    <w:rsid w:val="000E14AD"/>
    <w:rsid w:val="00100315"/>
    <w:rsid w:val="00104EBA"/>
    <w:rsid w:val="001202BD"/>
    <w:rsid w:val="00121563"/>
    <w:rsid w:val="00122C05"/>
    <w:rsid w:val="00127BD1"/>
    <w:rsid w:val="00136562"/>
    <w:rsid w:val="001529CF"/>
    <w:rsid w:val="0015753B"/>
    <w:rsid w:val="00161F0F"/>
    <w:rsid w:val="00162E93"/>
    <w:rsid w:val="001674F8"/>
    <w:rsid w:val="00170CEE"/>
    <w:rsid w:val="00173008"/>
    <w:rsid w:val="00176401"/>
    <w:rsid w:val="00187BE0"/>
    <w:rsid w:val="0019658D"/>
    <w:rsid w:val="001A37C3"/>
    <w:rsid w:val="001E1060"/>
    <w:rsid w:val="001E1433"/>
    <w:rsid w:val="001E45F6"/>
    <w:rsid w:val="001F2C2B"/>
    <w:rsid w:val="001F63C2"/>
    <w:rsid w:val="00202768"/>
    <w:rsid w:val="00233B17"/>
    <w:rsid w:val="002378A7"/>
    <w:rsid w:val="00251AD9"/>
    <w:rsid w:val="00265B32"/>
    <w:rsid w:val="0028430E"/>
    <w:rsid w:val="00293B42"/>
    <w:rsid w:val="002A1960"/>
    <w:rsid w:val="002A3D7E"/>
    <w:rsid w:val="002A5D7C"/>
    <w:rsid w:val="002B1997"/>
    <w:rsid w:val="002B5441"/>
    <w:rsid w:val="002D4832"/>
    <w:rsid w:val="002E2BCE"/>
    <w:rsid w:val="002E4277"/>
    <w:rsid w:val="002E531C"/>
    <w:rsid w:val="002E694A"/>
    <w:rsid w:val="00301EE2"/>
    <w:rsid w:val="00306DC0"/>
    <w:rsid w:val="003343E6"/>
    <w:rsid w:val="003402AE"/>
    <w:rsid w:val="00345E73"/>
    <w:rsid w:val="00375EF2"/>
    <w:rsid w:val="003847D7"/>
    <w:rsid w:val="00390968"/>
    <w:rsid w:val="00396FC2"/>
    <w:rsid w:val="003B5B86"/>
    <w:rsid w:val="003D67F5"/>
    <w:rsid w:val="003E2803"/>
    <w:rsid w:val="003E620D"/>
    <w:rsid w:val="004042C2"/>
    <w:rsid w:val="00413F12"/>
    <w:rsid w:val="0042384F"/>
    <w:rsid w:val="004240D3"/>
    <w:rsid w:val="004268B7"/>
    <w:rsid w:val="00426E72"/>
    <w:rsid w:val="00445F46"/>
    <w:rsid w:val="00446185"/>
    <w:rsid w:val="00457E24"/>
    <w:rsid w:val="004615BB"/>
    <w:rsid w:val="00473E30"/>
    <w:rsid w:val="004806BC"/>
    <w:rsid w:val="004A58E9"/>
    <w:rsid w:val="004B5DE1"/>
    <w:rsid w:val="004C13AD"/>
    <w:rsid w:val="004D25AF"/>
    <w:rsid w:val="004E2AE8"/>
    <w:rsid w:val="004E530E"/>
    <w:rsid w:val="004F1BCC"/>
    <w:rsid w:val="005015A1"/>
    <w:rsid w:val="005036EA"/>
    <w:rsid w:val="005160F0"/>
    <w:rsid w:val="00525C09"/>
    <w:rsid w:val="00533045"/>
    <w:rsid w:val="00534D8F"/>
    <w:rsid w:val="00542ED3"/>
    <w:rsid w:val="00550ACF"/>
    <w:rsid w:val="00552551"/>
    <w:rsid w:val="00554F4E"/>
    <w:rsid w:val="00560C1C"/>
    <w:rsid w:val="00564000"/>
    <w:rsid w:val="00564EA2"/>
    <w:rsid w:val="005A44BA"/>
    <w:rsid w:val="005D5CC0"/>
    <w:rsid w:val="005E307B"/>
    <w:rsid w:val="005F0192"/>
    <w:rsid w:val="005F0D8F"/>
    <w:rsid w:val="005F16F4"/>
    <w:rsid w:val="005F6666"/>
    <w:rsid w:val="005F7E78"/>
    <w:rsid w:val="006023D7"/>
    <w:rsid w:val="0060412C"/>
    <w:rsid w:val="006077F5"/>
    <w:rsid w:val="006152F9"/>
    <w:rsid w:val="00641D4E"/>
    <w:rsid w:val="006551A6"/>
    <w:rsid w:val="00655E4B"/>
    <w:rsid w:val="0067442C"/>
    <w:rsid w:val="006857A7"/>
    <w:rsid w:val="006B781C"/>
    <w:rsid w:val="006C4180"/>
    <w:rsid w:val="006D6525"/>
    <w:rsid w:val="006E1B84"/>
    <w:rsid w:val="006E3024"/>
    <w:rsid w:val="00704C96"/>
    <w:rsid w:val="00710506"/>
    <w:rsid w:val="007116E8"/>
    <w:rsid w:val="0071362D"/>
    <w:rsid w:val="00722526"/>
    <w:rsid w:val="00753E94"/>
    <w:rsid w:val="007615FE"/>
    <w:rsid w:val="00762845"/>
    <w:rsid w:val="00770750"/>
    <w:rsid w:val="0078490C"/>
    <w:rsid w:val="00793139"/>
    <w:rsid w:val="007A30B8"/>
    <w:rsid w:val="007B499B"/>
    <w:rsid w:val="007B5601"/>
    <w:rsid w:val="007D0095"/>
    <w:rsid w:val="007D61B2"/>
    <w:rsid w:val="007D655E"/>
    <w:rsid w:val="007D67EA"/>
    <w:rsid w:val="007D6B8F"/>
    <w:rsid w:val="007D7D3B"/>
    <w:rsid w:val="007E0D5B"/>
    <w:rsid w:val="007E1245"/>
    <w:rsid w:val="007F14B0"/>
    <w:rsid w:val="00811A8A"/>
    <w:rsid w:val="00813475"/>
    <w:rsid w:val="00816E5F"/>
    <w:rsid w:val="00826EB8"/>
    <w:rsid w:val="00830C05"/>
    <w:rsid w:val="00852BED"/>
    <w:rsid w:val="00853EFB"/>
    <w:rsid w:val="008600DF"/>
    <w:rsid w:val="00872715"/>
    <w:rsid w:val="00872DA2"/>
    <w:rsid w:val="008733ED"/>
    <w:rsid w:val="0087637C"/>
    <w:rsid w:val="008822B7"/>
    <w:rsid w:val="008827C9"/>
    <w:rsid w:val="00883428"/>
    <w:rsid w:val="008929B6"/>
    <w:rsid w:val="0089579A"/>
    <w:rsid w:val="00896FCB"/>
    <w:rsid w:val="008B353E"/>
    <w:rsid w:val="008B4EB0"/>
    <w:rsid w:val="008C140D"/>
    <w:rsid w:val="008C4100"/>
    <w:rsid w:val="008D7282"/>
    <w:rsid w:val="008E4A6B"/>
    <w:rsid w:val="008E7419"/>
    <w:rsid w:val="008F1878"/>
    <w:rsid w:val="008F1B5F"/>
    <w:rsid w:val="009059E4"/>
    <w:rsid w:val="009147CA"/>
    <w:rsid w:val="00915E41"/>
    <w:rsid w:val="00923426"/>
    <w:rsid w:val="009333E5"/>
    <w:rsid w:val="0093759E"/>
    <w:rsid w:val="00951EC8"/>
    <w:rsid w:val="00956F31"/>
    <w:rsid w:val="009641C6"/>
    <w:rsid w:val="00964E76"/>
    <w:rsid w:val="00976398"/>
    <w:rsid w:val="00976DFD"/>
    <w:rsid w:val="009821B4"/>
    <w:rsid w:val="009865D4"/>
    <w:rsid w:val="00995E1F"/>
    <w:rsid w:val="009A2CF2"/>
    <w:rsid w:val="009C008D"/>
    <w:rsid w:val="009E3BB6"/>
    <w:rsid w:val="009E7F64"/>
    <w:rsid w:val="00A025E7"/>
    <w:rsid w:val="00A134F2"/>
    <w:rsid w:val="00A13C23"/>
    <w:rsid w:val="00A31965"/>
    <w:rsid w:val="00A369E4"/>
    <w:rsid w:val="00A40F92"/>
    <w:rsid w:val="00A5079C"/>
    <w:rsid w:val="00A54D81"/>
    <w:rsid w:val="00A63CAD"/>
    <w:rsid w:val="00A640B4"/>
    <w:rsid w:val="00A70D51"/>
    <w:rsid w:val="00A777B1"/>
    <w:rsid w:val="00A90BE1"/>
    <w:rsid w:val="00AB117D"/>
    <w:rsid w:val="00AC27FE"/>
    <w:rsid w:val="00AC4B72"/>
    <w:rsid w:val="00AC6577"/>
    <w:rsid w:val="00AE38C0"/>
    <w:rsid w:val="00AF4CEA"/>
    <w:rsid w:val="00AF6264"/>
    <w:rsid w:val="00B03FD9"/>
    <w:rsid w:val="00B15540"/>
    <w:rsid w:val="00B20A1E"/>
    <w:rsid w:val="00B22605"/>
    <w:rsid w:val="00B26A52"/>
    <w:rsid w:val="00B32D36"/>
    <w:rsid w:val="00B344EA"/>
    <w:rsid w:val="00B43526"/>
    <w:rsid w:val="00B45C39"/>
    <w:rsid w:val="00B51FCB"/>
    <w:rsid w:val="00B53450"/>
    <w:rsid w:val="00B616FF"/>
    <w:rsid w:val="00B65AA2"/>
    <w:rsid w:val="00B7229C"/>
    <w:rsid w:val="00B73115"/>
    <w:rsid w:val="00B746FF"/>
    <w:rsid w:val="00B83DC1"/>
    <w:rsid w:val="00B85EBF"/>
    <w:rsid w:val="00BA2E4F"/>
    <w:rsid w:val="00BA42C1"/>
    <w:rsid w:val="00BA788C"/>
    <w:rsid w:val="00BA793D"/>
    <w:rsid w:val="00BC22C8"/>
    <w:rsid w:val="00BC3E27"/>
    <w:rsid w:val="00BC469E"/>
    <w:rsid w:val="00BD13EF"/>
    <w:rsid w:val="00BE3DB6"/>
    <w:rsid w:val="00BE4542"/>
    <w:rsid w:val="00BF49CC"/>
    <w:rsid w:val="00C0054D"/>
    <w:rsid w:val="00C00EBA"/>
    <w:rsid w:val="00C064CF"/>
    <w:rsid w:val="00C228C8"/>
    <w:rsid w:val="00C27AFA"/>
    <w:rsid w:val="00C42D7F"/>
    <w:rsid w:val="00C43749"/>
    <w:rsid w:val="00C45D92"/>
    <w:rsid w:val="00C576D7"/>
    <w:rsid w:val="00C66303"/>
    <w:rsid w:val="00C8305B"/>
    <w:rsid w:val="00C84854"/>
    <w:rsid w:val="00C84D60"/>
    <w:rsid w:val="00C9361F"/>
    <w:rsid w:val="00CA6F47"/>
    <w:rsid w:val="00CC30F7"/>
    <w:rsid w:val="00CD36B1"/>
    <w:rsid w:val="00CD52EB"/>
    <w:rsid w:val="00CD65EC"/>
    <w:rsid w:val="00CE6088"/>
    <w:rsid w:val="00CF0B51"/>
    <w:rsid w:val="00D04F87"/>
    <w:rsid w:val="00D24A8C"/>
    <w:rsid w:val="00D30743"/>
    <w:rsid w:val="00D344D9"/>
    <w:rsid w:val="00D37874"/>
    <w:rsid w:val="00D4368C"/>
    <w:rsid w:val="00D447CF"/>
    <w:rsid w:val="00D47AEA"/>
    <w:rsid w:val="00D51401"/>
    <w:rsid w:val="00D52052"/>
    <w:rsid w:val="00D5670A"/>
    <w:rsid w:val="00D6354F"/>
    <w:rsid w:val="00D6397A"/>
    <w:rsid w:val="00D71EB1"/>
    <w:rsid w:val="00D730DE"/>
    <w:rsid w:val="00D73643"/>
    <w:rsid w:val="00D739FB"/>
    <w:rsid w:val="00D76298"/>
    <w:rsid w:val="00D763E5"/>
    <w:rsid w:val="00D87696"/>
    <w:rsid w:val="00D9048A"/>
    <w:rsid w:val="00D90D9A"/>
    <w:rsid w:val="00DA6798"/>
    <w:rsid w:val="00DB604F"/>
    <w:rsid w:val="00DC0F36"/>
    <w:rsid w:val="00DC64F1"/>
    <w:rsid w:val="00DC6BDE"/>
    <w:rsid w:val="00DD047E"/>
    <w:rsid w:val="00DD2D2B"/>
    <w:rsid w:val="00DD3D40"/>
    <w:rsid w:val="00DE29BB"/>
    <w:rsid w:val="00DE38E3"/>
    <w:rsid w:val="00DE4CEB"/>
    <w:rsid w:val="00E01AF0"/>
    <w:rsid w:val="00E04B8D"/>
    <w:rsid w:val="00E12344"/>
    <w:rsid w:val="00E1590E"/>
    <w:rsid w:val="00E237E6"/>
    <w:rsid w:val="00E30DF7"/>
    <w:rsid w:val="00E40D99"/>
    <w:rsid w:val="00E40FBC"/>
    <w:rsid w:val="00E534B1"/>
    <w:rsid w:val="00E60AC7"/>
    <w:rsid w:val="00E61580"/>
    <w:rsid w:val="00E71A95"/>
    <w:rsid w:val="00E8417A"/>
    <w:rsid w:val="00E84204"/>
    <w:rsid w:val="00E92112"/>
    <w:rsid w:val="00EA6026"/>
    <w:rsid w:val="00EF353D"/>
    <w:rsid w:val="00EF4FDD"/>
    <w:rsid w:val="00F02C82"/>
    <w:rsid w:val="00F13583"/>
    <w:rsid w:val="00F24698"/>
    <w:rsid w:val="00F34FA1"/>
    <w:rsid w:val="00F367EE"/>
    <w:rsid w:val="00F43DA6"/>
    <w:rsid w:val="00F4520F"/>
    <w:rsid w:val="00F50319"/>
    <w:rsid w:val="00F71D09"/>
    <w:rsid w:val="00F87AE0"/>
    <w:rsid w:val="00F95733"/>
    <w:rsid w:val="00FB228F"/>
    <w:rsid w:val="00FC0DA6"/>
    <w:rsid w:val="00FD08C9"/>
    <w:rsid w:val="00FE05AF"/>
    <w:rsid w:val="00FE2A3D"/>
    <w:rsid w:val="00FE2FE1"/>
    <w:rsid w:val="00FE4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96937"/>
  <w15:docId w15:val="{8C238627-D004-47E3-ADD7-A92919A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val="en-GB" w:eastAsia="ar-SA"/>
    </w:rPr>
  </w:style>
  <w:style w:type="paragraph" w:styleId="NormalWeb">
    <w:name w:val="Normal (Web)"/>
    <w:basedOn w:val="Normal"/>
    <w:uiPriority w:val="99"/>
    <w:unhideWhenUsed/>
    <w:rsid w:val="00BD13EF"/>
    <w:pPr>
      <w:suppressAutoHyphens w:val="0"/>
      <w:spacing w:before="100" w:beforeAutospacing="1" w:after="100" w:afterAutospacing="1"/>
    </w:pPr>
    <w:rPr>
      <w:szCs w:val="24"/>
      <w:lang w:val="en-US" w:eastAsia="en-US"/>
    </w:rPr>
  </w:style>
  <w:style w:type="paragraph" w:customStyle="1" w:styleId="ListParagraph1">
    <w:name w:val="List Paragraph1"/>
    <w:basedOn w:val="Normal"/>
    <w:uiPriority w:val="99"/>
    <w:qFormat/>
    <w:rsid w:val="003343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977880975">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6073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edar%20Abebe\Downloads\Role%20Profile%20Template%201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Profile Template 10-2014</Template>
  <TotalTime>7</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Eskedar Abebe</dc:creator>
  <cp:lastModifiedBy>Aram Shakaram</cp:lastModifiedBy>
  <cp:revision>2</cp:revision>
  <cp:lastPrinted>2012-12-13T07:42:00Z</cp:lastPrinted>
  <dcterms:created xsi:type="dcterms:W3CDTF">2018-04-11T07:52:00Z</dcterms:created>
  <dcterms:modified xsi:type="dcterms:W3CDTF">2018-04-11T07:52:00Z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