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D" w:rsidRPr="004C3FFF" w:rsidRDefault="002E170D" w:rsidP="009E3F2E">
      <w:pPr>
        <w:rPr>
          <w:rFonts w:ascii="Gill Sans MT" w:hAnsi="Gill Sans MT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4C3FFF" w:rsidTr="00543A17">
        <w:trPr>
          <w:trHeight w:val="413"/>
        </w:trPr>
        <w:tc>
          <w:tcPr>
            <w:tcW w:w="9498" w:type="dxa"/>
            <w:gridSpan w:val="3"/>
          </w:tcPr>
          <w:p w:rsidR="002B21C3" w:rsidRPr="004C3FFF" w:rsidRDefault="00174203" w:rsidP="006655EC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6655EC">
              <w:rPr>
                <w:rFonts w:ascii="Gill Sans MT" w:hAnsi="Gill Sans MT" w:cs="Arial"/>
                <w:sz w:val="22"/>
                <w:szCs w:val="22"/>
                <w:lang w:eastAsia="en-GB"/>
              </w:rPr>
              <w:t>Global Fleet Management Lead</w:t>
            </w:r>
          </w:p>
        </w:tc>
      </w:tr>
      <w:tr w:rsidR="00174203" w:rsidRPr="004C3FFF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:rsidR="00EF33BF" w:rsidRPr="004C3FFF" w:rsidRDefault="00F55B51" w:rsidP="006655EC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6655EC">
              <w:rPr>
                <w:rFonts w:ascii="Gill Sans MT" w:hAnsi="Gill Sans MT" w:cs="Arial"/>
                <w:sz w:val="22"/>
                <w:szCs w:val="22"/>
              </w:rPr>
              <w:t>Supply Chain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74203" w:rsidRPr="004C3FFF" w:rsidRDefault="00F55B51" w:rsidP="00B93447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174203" w:rsidRPr="00B93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B93447" w:rsidRPr="00B93447">
              <w:rPr>
                <w:rFonts w:ascii="Gill Sans MT" w:hAnsi="Gill Sans MT" w:cs="Arial"/>
                <w:sz w:val="22"/>
                <w:szCs w:val="22"/>
              </w:rPr>
              <w:t>London, Nairobi or Dakar</w:t>
            </w:r>
            <w:r w:rsidR="00B93447">
              <w:rPr>
                <w:rFonts w:ascii="Gill Sans MT" w:hAnsi="Gill Sans MT" w:cs="Arial"/>
                <w:sz w:val="22"/>
                <w:szCs w:val="22"/>
              </w:rPr>
              <w:t>.  Other SC locations will be considered.</w:t>
            </w:r>
          </w:p>
        </w:tc>
      </w:tr>
      <w:tr w:rsidR="00174203" w:rsidRPr="004C3FFF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:rsidR="00F55B51" w:rsidRPr="004C3FFF" w:rsidRDefault="00EF33BF" w:rsidP="00CA7134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="00F55B51" w:rsidRPr="004C3FFF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CA7134">
              <w:rPr>
                <w:rFonts w:ascii="Gill Sans MT" w:hAnsi="Gill Sans MT" w:cs="Arial"/>
                <w:sz w:val="22"/>
                <w:szCs w:val="22"/>
              </w:rPr>
              <w:t>TBC</w:t>
            </w:r>
            <w:r w:rsidR="00F9086D" w:rsidRPr="004C3FF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67F7F" w:rsidRPr="007D1393" w:rsidRDefault="00B5365E" w:rsidP="0062704E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CONTRACT</w:t>
            </w:r>
            <w:r w:rsidR="00E2250C">
              <w:rPr>
                <w:rFonts w:ascii="Gill Sans MT" w:hAnsi="Gill Sans MT" w:cs="Arial"/>
                <w:b/>
                <w:sz w:val="22"/>
                <w:szCs w:val="22"/>
              </w:rPr>
              <w:t xml:space="preserve"> LENGTH</w:t>
            </w: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07159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BF7401" w:rsidRPr="00BF7401">
              <w:rPr>
                <w:rFonts w:ascii="Gill Sans MT" w:hAnsi="Gill Sans MT" w:cs="Arial"/>
                <w:sz w:val="22"/>
                <w:szCs w:val="22"/>
              </w:rPr>
              <w:t>2 years</w:t>
            </w:r>
            <w:r w:rsidR="00071599">
              <w:rPr>
                <w:rFonts w:ascii="Gill Sans MT" w:hAnsi="Gill Sans MT" w:cs="Arial"/>
                <w:sz w:val="22"/>
                <w:szCs w:val="22"/>
              </w:rPr>
              <w:t>, with the possibility of extension</w:t>
            </w:r>
            <w:r w:rsidR="00DB5E23">
              <w:rPr>
                <w:rFonts w:ascii="Gill Sans MT" w:hAnsi="Gill Sans MT" w:cs="Arial"/>
                <w:sz w:val="22"/>
                <w:szCs w:val="22"/>
              </w:rPr>
              <w:t xml:space="preserve">.  </w:t>
            </w:r>
            <w:r w:rsidR="00B93447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526142">
              <w:rPr>
                <w:rFonts w:ascii="Gill Sans MT" w:hAnsi="Gill Sans MT" w:cs="Arial"/>
                <w:sz w:val="22"/>
                <w:szCs w:val="22"/>
              </w:rPr>
              <w:t>10</w:t>
            </w:r>
            <w:r w:rsidR="00DB5E23">
              <w:rPr>
                <w:rFonts w:ascii="Gill Sans MT" w:hAnsi="Gill Sans MT" w:cs="Arial"/>
                <w:sz w:val="22"/>
                <w:szCs w:val="22"/>
              </w:rPr>
              <w:t>% travel</w:t>
            </w:r>
          </w:p>
        </w:tc>
      </w:tr>
      <w:tr w:rsidR="00770638" w:rsidRPr="004C3FFF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D43470" w:rsidRPr="0062704E" w:rsidRDefault="00770638" w:rsidP="0062704E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CHILD SAFEGUARDING: </w:t>
            </w:r>
          </w:p>
          <w:p w:rsidR="00770638" w:rsidRDefault="006655EC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  <w:lang w:val="en-US" w:eastAsia="ar-SA"/>
              </w:rPr>
            </w:pPr>
            <w:r w:rsidRPr="00C27467">
              <w:rPr>
                <w:rFonts w:ascii="Gill Sans MT" w:hAnsi="Gill Sans MT" w:cs="Arial"/>
                <w:sz w:val="22"/>
                <w:szCs w:val="22"/>
                <w:lang w:val="en-US" w:eastAsia="ar-SA"/>
              </w:rPr>
              <w:t xml:space="preserve">Level 2: </w:t>
            </w:r>
            <w:r w:rsidRPr="00C27467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 w:eastAsia="ar-SA"/>
              </w:rPr>
              <w:t>either</w:t>
            </w:r>
            <w:r w:rsidRPr="00C27467">
              <w:rPr>
                <w:rFonts w:ascii="Gill Sans MT" w:hAnsi="Gill Sans MT" w:cs="Arial"/>
                <w:sz w:val="22"/>
                <w:szCs w:val="22"/>
                <w:lang w:val="en-US" w:eastAsia="ar-SA"/>
              </w:rPr>
              <w:t xml:space="preserve"> the role holder will have access to personal data about children and/or young people as part of their work; </w:t>
            </w:r>
            <w:r w:rsidRPr="00C27467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 w:eastAsia="ar-SA"/>
              </w:rPr>
              <w:t>or</w:t>
            </w:r>
            <w:r w:rsidRPr="00C27467">
              <w:rPr>
                <w:rFonts w:ascii="Gill Sans MT" w:hAnsi="Gill Sans MT" w:cs="Arial"/>
                <w:sz w:val="22"/>
                <w:szCs w:val="22"/>
                <w:lang w:val="en-US" w:eastAsia="ar-SA"/>
              </w:rPr>
              <w:t xml:space="preserve"> they will be working  in a ‘regulated’ position (accountant, barrister, solicitor, legal executive); therefore a police check  will be required (at ‘standard’ level in the UK or equivalent in other countries).</w:t>
            </w:r>
          </w:p>
          <w:p w:rsidR="006655EC" w:rsidRPr="004C3FFF" w:rsidRDefault="006655EC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4C3FFF" w:rsidTr="00543A17">
        <w:trPr>
          <w:trHeight w:val="1765"/>
        </w:trPr>
        <w:tc>
          <w:tcPr>
            <w:tcW w:w="9498" w:type="dxa"/>
            <w:gridSpan w:val="3"/>
          </w:tcPr>
          <w:p w:rsidR="00480895" w:rsidRDefault="002B21C3" w:rsidP="00556B7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ROLE</w:t>
            </w:r>
            <w:r w:rsidR="00D5085F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PURPOSE</w:t>
            </w: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984B86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:rsidR="00A437E3" w:rsidRDefault="0062704E" w:rsidP="00A437E3">
            <w:pPr>
              <w:rPr>
                <w:rFonts w:ascii="Gill Sans MT" w:hAnsi="Gill Sans MT" w:cs="Arial"/>
                <w:sz w:val="22"/>
                <w:szCs w:val="22"/>
              </w:rPr>
            </w:pPr>
            <w:r w:rsidRPr="0062704E">
              <w:rPr>
                <w:rFonts w:ascii="Gill Sans MT" w:hAnsi="Gill Sans MT" w:cs="Arial"/>
                <w:sz w:val="22"/>
                <w:szCs w:val="22"/>
              </w:rPr>
              <w:t>This</w:t>
            </w:r>
            <w:r w:rsidR="008D76A9">
              <w:rPr>
                <w:rFonts w:ascii="Gill Sans MT" w:hAnsi="Gill Sans MT" w:cs="Arial"/>
                <w:sz w:val="22"/>
                <w:szCs w:val="22"/>
              </w:rPr>
              <w:t xml:space="preserve"> position</w:t>
            </w:r>
            <w:r w:rsidR="004A7E34">
              <w:rPr>
                <w:rFonts w:ascii="Gill Sans MT" w:hAnsi="Gill Sans MT" w:cs="Arial"/>
                <w:sz w:val="22"/>
                <w:szCs w:val="22"/>
              </w:rPr>
              <w:t xml:space="preserve"> is a strategic</w:t>
            </w:r>
            <w:r w:rsidR="008D76A9">
              <w:rPr>
                <w:rFonts w:ascii="Gill Sans MT" w:hAnsi="Gill Sans MT" w:cs="Arial"/>
                <w:sz w:val="22"/>
                <w:szCs w:val="22"/>
              </w:rPr>
              <w:t xml:space="preserve"> management</w:t>
            </w:r>
            <w:r w:rsidRPr="0062704E">
              <w:rPr>
                <w:rFonts w:ascii="Gill Sans MT" w:hAnsi="Gill Sans MT" w:cs="Arial"/>
                <w:sz w:val="22"/>
                <w:szCs w:val="22"/>
              </w:rPr>
              <w:t xml:space="preserve"> role in Save the Children’s</w:t>
            </w:r>
            <w:r w:rsidR="00C32A1D">
              <w:rPr>
                <w:rFonts w:ascii="Gill Sans MT" w:hAnsi="Gill Sans MT" w:cs="Arial"/>
                <w:sz w:val="22"/>
                <w:szCs w:val="22"/>
              </w:rPr>
              <w:t xml:space="preserve"> (SC)</w:t>
            </w:r>
            <w:r w:rsidRPr="0062704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655EC">
              <w:rPr>
                <w:rFonts w:ascii="Gill Sans MT" w:hAnsi="Gill Sans MT" w:cs="Arial"/>
                <w:sz w:val="22"/>
                <w:szCs w:val="22"/>
              </w:rPr>
              <w:t>supply chain function</w:t>
            </w:r>
            <w:r w:rsidR="00071599">
              <w:rPr>
                <w:rFonts w:ascii="Gill Sans MT" w:hAnsi="Gill Sans MT" w:cs="Arial"/>
                <w:sz w:val="22"/>
                <w:szCs w:val="22"/>
              </w:rPr>
              <w:t xml:space="preserve">, which </w:t>
            </w:r>
            <w:r w:rsidR="00A437E3">
              <w:rPr>
                <w:rFonts w:ascii="Gill Sans MT" w:hAnsi="Gill Sans MT" w:cs="Arial"/>
                <w:sz w:val="22"/>
                <w:szCs w:val="22"/>
              </w:rPr>
              <w:t>is</w:t>
            </w:r>
            <w:r w:rsidR="00A437E3" w:rsidRPr="0062704E">
              <w:rPr>
                <w:rFonts w:ascii="Gill Sans MT" w:hAnsi="Gill Sans MT" w:cs="Arial"/>
                <w:sz w:val="22"/>
                <w:szCs w:val="22"/>
              </w:rPr>
              <w:t xml:space="preserve"> responsible for the strategic and operational capability within the global team</w:t>
            </w:r>
            <w:r w:rsidR="006655EC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C32A1D" w:rsidRDefault="00C32A1D" w:rsidP="0062704E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DB19A7" w:rsidRDefault="0062704E" w:rsidP="0062704E">
            <w:pPr>
              <w:rPr>
                <w:rFonts w:ascii="Gill Sans MT" w:hAnsi="Gill Sans MT" w:cs="Arial"/>
                <w:sz w:val="22"/>
                <w:szCs w:val="22"/>
              </w:rPr>
            </w:pPr>
            <w:r w:rsidRPr="0062704E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DB19A7">
              <w:rPr>
                <w:rFonts w:ascii="Gill Sans MT" w:hAnsi="Gill Sans MT" w:cs="Arial"/>
                <w:sz w:val="22"/>
                <w:szCs w:val="22"/>
              </w:rPr>
              <w:t xml:space="preserve">role focuses on delivering the strategy of the supply chain and on managing continuous improvement in </w:t>
            </w:r>
            <w:r w:rsidR="006655EC">
              <w:rPr>
                <w:rFonts w:ascii="Gill Sans MT" w:hAnsi="Gill Sans MT" w:cs="Arial"/>
                <w:sz w:val="22"/>
                <w:szCs w:val="22"/>
              </w:rPr>
              <w:t>the owned and rented vehicle estate of over 4,000 vehicles worldwide.</w:t>
            </w:r>
            <w:r w:rsidR="00DB19A7">
              <w:rPr>
                <w:rFonts w:ascii="Gill Sans MT" w:hAnsi="Gill Sans MT" w:cs="Arial"/>
                <w:sz w:val="22"/>
                <w:szCs w:val="22"/>
              </w:rPr>
              <w:t xml:space="preserve">  This constitutes designing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a fleet strategy</w:t>
            </w:r>
            <w:r w:rsidR="00DB19A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and any associated improvement</w:t>
            </w:r>
            <w:r w:rsidR="00B93447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 xml:space="preserve"> in the people, systems, policies and procedures</w:t>
            </w:r>
            <w:r w:rsidR="00B93447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 xml:space="preserve"> and the implementation of this strategy across the global organisation.  </w:t>
            </w:r>
            <w:r w:rsidR="00DB19A7">
              <w:rPr>
                <w:rFonts w:ascii="Gill Sans MT" w:hAnsi="Gill Sans MT" w:cs="Arial"/>
                <w:sz w:val="22"/>
                <w:szCs w:val="22"/>
              </w:rPr>
              <w:t xml:space="preserve">This will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 xml:space="preserve">require working with the Safety and Security team to ensure effective management of the risks associated with the fleet are </w:t>
            </w:r>
            <w:r w:rsidR="00DB19A7">
              <w:rPr>
                <w:rFonts w:ascii="Gill Sans MT" w:hAnsi="Gill Sans MT" w:cs="Arial"/>
                <w:sz w:val="22"/>
                <w:szCs w:val="22"/>
              </w:rPr>
              <w:t>embed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ded into our ways of working</w:t>
            </w:r>
            <w:r w:rsidR="00DB19A7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DB19A7" w:rsidRDefault="00DB19A7" w:rsidP="0062704E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2704E" w:rsidRDefault="00DB19A7" w:rsidP="0062704E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The role will incorporate p</w:t>
            </w:r>
            <w:r w:rsidR="0062704E" w:rsidRPr="0062704E">
              <w:rPr>
                <w:rFonts w:ascii="Gill Sans MT" w:hAnsi="Gill Sans MT" w:cs="Arial"/>
                <w:sz w:val="22"/>
                <w:szCs w:val="22"/>
              </w:rPr>
              <w:t xml:space="preserve">roviding support to country programmes to improve their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fleet management</w:t>
            </w:r>
            <w:r w:rsidR="0062704E" w:rsidRPr="0062704E">
              <w:rPr>
                <w:rFonts w:ascii="Gill Sans MT" w:hAnsi="Gill Sans MT" w:cs="Arial"/>
                <w:sz w:val="22"/>
                <w:szCs w:val="22"/>
              </w:rPr>
              <w:t xml:space="preserve"> capability</w:t>
            </w:r>
            <w:r w:rsidR="00B93447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62704E" w:rsidRPr="0062704E">
              <w:rPr>
                <w:rFonts w:ascii="Gill Sans MT" w:hAnsi="Gill Sans MT" w:cs="Arial"/>
                <w:sz w:val="22"/>
                <w:szCs w:val="22"/>
              </w:rPr>
              <w:t xml:space="preserve"> with a strong focus </w:t>
            </w:r>
            <w:r>
              <w:rPr>
                <w:rFonts w:ascii="Gill Sans MT" w:hAnsi="Gill Sans MT" w:cs="Arial"/>
                <w:sz w:val="22"/>
                <w:szCs w:val="22"/>
              </w:rPr>
              <w:t>on building the organisational capacity</w:t>
            </w:r>
            <w:r w:rsidR="00B93447">
              <w:rPr>
                <w:rFonts w:ascii="Gill Sans MT" w:hAnsi="Gill Sans MT" w:cs="Arial"/>
                <w:sz w:val="22"/>
                <w:szCs w:val="22"/>
              </w:rPr>
              <w:t>,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and on </w:t>
            </w:r>
            <w:r w:rsidR="0062704E" w:rsidRPr="0062704E">
              <w:rPr>
                <w:rFonts w:ascii="Gill Sans MT" w:hAnsi="Gill Sans MT" w:cs="Arial"/>
                <w:sz w:val="22"/>
                <w:szCs w:val="22"/>
              </w:rPr>
              <w:t>building cohesive and substantial relationships with regional teams and adapting to a fast-changing environment</w:t>
            </w:r>
            <w:r w:rsidR="00B93447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62704E" w:rsidRPr="0062704E">
              <w:rPr>
                <w:rFonts w:ascii="Gill Sans MT" w:hAnsi="Gill Sans MT" w:cs="Arial"/>
                <w:sz w:val="22"/>
                <w:szCs w:val="22"/>
              </w:rPr>
              <w:t xml:space="preserve"> within a </w:t>
            </w:r>
            <w:r w:rsidR="00DB5E23">
              <w:rPr>
                <w:rFonts w:ascii="Gill Sans MT" w:hAnsi="Gill Sans MT" w:cs="Arial"/>
                <w:sz w:val="22"/>
                <w:szCs w:val="22"/>
              </w:rPr>
              <w:t>$</w:t>
            </w:r>
            <w:r w:rsidR="0062704E" w:rsidRPr="0062704E">
              <w:rPr>
                <w:rFonts w:ascii="Gill Sans MT" w:hAnsi="Gill Sans MT" w:cs="Arial"/>
                <w:sz w:val="22"/>
                <w:szCs w:val="22"/>
              </w:rPr>
              <w:t>2bn organisation.</w:t>
            </w:r>
          </w:p>
          <w:p w:rsidR="006655EC" w:rsidRDefault="006655EC" w:rsidP="0062704E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480895" w:rsidRPr="004C3FFF" w:rsidRDefault="00480895" w:rsidP="00480895">
            <w:pPr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In the event of a major humanitarian emergency, the role holder will be expected to work outside the normal </w:t>
            </w:r>
            <w:r w:rsidR="00F5619F" w:rsidRPr="004C3FFF">
              <w:rPr>
                <w:rFonts w:ascii="Gill Sans MT" w:hAnsi="Gill Sans MT" w:cs="Arial"/>
                <w:sz w:val="22"/>
                <w:szCs w:val="22"/>
              </w:rPr>
              <w:t xml:space="preserve">role profile 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>and be able to vary working hours accordingly.</w:t>
            </w:r>
          </w:p>
          <w:p w:rsidR="00480895" w:rsidRPr="004C3FFF" w:rsidRDefault="00480895" w:rsidP="00556B70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</w:tr>
      <w:tr w:rsidR="00174203" w:rsidRPr="004C3FFF" w:rsidTr="00543A17">
        <w:trPr>
          <w:trHeight w:val="1275"/>
        </w:trPr>
        <w:tc>
          <w:tcPr>
            <w:tcW w:w="9498" w:type="dxa"/>
            <w:gridSpan w:val="3"/>
          </w:tcPr>
          <w:p w:rsidR="00FE66EA" w:rsidRPr="007D1393" w:rsidRDefault="002B21C3" w:rsidP="00FC67B6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SCOPE OF ROLE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:rsidR="00174203" w:rsidRPr="004C3FFF" w:rsidRDefault="00174203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Reports to: </w:t>
            </w:r>
            <w:bookmarkStart w:id="0" w:name="_GoBack"/>
            <w:r w:rsidR="00CB32A1" w:rsidRPr="00CB32A1">
              <w:rPr>
                <w:rFonts w:ascii="Gill Sans MT" w:hAnsi="Gill Sans MT" w:cs="Arial"/>
                <w:sz w:val="22"/>
                <w:szCs w:val="22"/>
              </w:rPr>
              <w:t>Global Warehousing and Distribution Lead</w:t>
            </w:r>
            <w:bookmarkEnd w:id="0"/>
          </w:p>
          <w:p w:rsidR="00FC67B6" w:rsidRPr="00A036EB" w:rsidRDefault="00174203" w:rsidP="00FC67B6">
            <w:pPr>
              <w:rPr>
                <w:rFonts w:ascii="Gill Sans MT" w:hAnsi="Gill Sans MT" w:cs="Arial"/>
                <w:strike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Staff reporting to this post:</w:t>
            </w:r>
            <w:r w:rsidR="00D64C59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None directly</w:t>
            </w:r>
          </w:p>
          <w:p w:rsidR="00AC7F69" w:rsidRPr="004C3FFF" w:rsidRDefault="00D64C59">
            <w:pPr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Indirect</w:t>
            </w:r>
            <w:r w:rsidR="00174203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ED102A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C34EA2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Regional and Country Fleet Management staff</w:t>
            </w:r>
          </w:p>
          <w:p w:rsidR="00174203" w:rsidRPr="004C3FFF" w:rsidRDefault="002B21C3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Budget Responsibilities:</w:t>
            </w:r>
            <w:r w:rsidR="004A7E34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4A7E34" w:rsidRPr="00BF7401">
              <w:rPr>
                <w:rFonts w:ascii="Gill Sans MT" w:hAnsi="Gill Sans MT" w:cs="Arial"/>
                <w:sz w:val="22"/>
                <w:szCs w:val="22"/>
              </w:rPr>
              <w:t>N/A</w:t>
            </w:r>
          </w:p>
          <w:p w:rsidR="00C34EA2" w:rsidRPr="007D1393" w:rsidRDefault="00014716" w:rsidP="007D1393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Role Dimensions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071599">
              <w:rPr>
                <w:rFonts w:ascii="Gill Sans MT" w:hAnsi="Gill Sans MT" w:cs="Arial"/>
                <w:sz w:val="22"/>
                <w:szCs w:val="22"/>
              </w:rPr>
              <w:t>This role operates a</w:t>
            </w:r>
            <w:r w:rsidR="004A7E34">
              <w:rPr>
                <w:rFonts w:ascii="Gill Sans MT" w:hAnsi="Gill Sans MT" w:cs="Arial"/>
                <w:sz w:val="22"/>
                <w:szCs w:val="22"/>
              </w:rPr>
              <w:t>cross whole movement SCI, Members &amp; Partner Organisations. External focus with Corporate Teams &amp; UN Agencies and selected forums.</w:t>
            </w:r>
          </w:p>
        </w:tc>
      </w:tr>
      <w:tr w:rsidR="00174203" w:rsidRPr="004C3FFF" w:rsidTr="00543A17">
        <w:tc>
          <w:tcPr>
            <w:tcW w:w="9498" w:type="dxa"/>
            <w:gridSpan w:val="3"/>
          </w:tcPr>
          <w:p w:rsidR="005E77BD" w:rsidRDefault="002B21C3">
            <w:pPr>
              <w:tabs>
                <w:tab w:val="left" w:pos="2977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KEY AREAS OF </w:t>
            </w:r>
            <w:r w:rsidR="00C978E6"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ACCOUNTABILITY </w:t>
            </w: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:rsidR="005E77BD" w:rsidRPr="00BB10CB" w:rsidRDefault="00BB10CB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BB10CB">
              <w:rPr>
                <w:rFonts w:ascii="Gill Sans MT" w:hAnsi="Gill Sans MT" w:cs="Arial"/>
                <w:sz w:val="22"/>
                <w:szCs w:val="22"/>
              </w:rPr>
              <w:t xml:space="preserve">Be an active member of the Global Supply team leading the strategy and direction for </w:t>
            </w:r>
            <w:r w:rsidR="005E77BD" w:rsidRPr="00BB10CB">
              <w:rPr>
                <w:rFonts w:ascii="Gill Sans MT" w:hAnsi="Gill Sans MT" w:cs="Arial"/>
                <w:sz w:val="22"/>
                <w:szCs w:val="22"/>
              </w:rPr>
              <w:t xml:space="preserve">Save the Children’s </w:t>
            </w:r>
            <w:r w:rsidRPr="00BB10CB">
              <w:rPr>
                <w:rFonts w:ascii="Gill Sans MT" w:hAnsi="Gill Sans MT" w:cs="Arial"/>
                <w:sz w:val="22"/>
                <w:szCs w:val="22"/>
              </w:rPr>
              <w:t>supply c</w:t>
            </w:r>
            <w:r w:rsidR="005E77BD" w:rsidRPr="00BB10CB">
              <w:rPr>
                <w:rFonts w:ascii="Gill Sans MT" w:hAnsi="Gill Sans MT" w:cs="Arial"/>
                <w:sz w:val="22"/>
                <w:szCs w:val="22"/>
              </w:rPr>
              <w:t xml:space="preserve">hain </w:t>
            </w:r>
            <w:r w:rsidRPr="00BB10CB">
              <w:rPr>
                <w:rFonts w:ascii="Gill Sans MT" w:hAnsi="Gill Sans MT" w:cs="Arial"/>
                <w:sz w:val="22"/>
                <w:szCs w:val="22"/>
              </w:rPr>
              <w:t>on the transformation of our fleet management capabilities</w:t>
            </w:r>
            <w:r w:rsidR="005E77BD" w:rsidRPr="00BB10CB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B74BFC" w:rsidRDefault="00B74BFC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Lead the implementation of the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fleet management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plans under the Supply Chain Transformation Programme.</w:t>
            </w:r>
          </w:p>
          <w:p w:rsidR="005E77BD" w:rsidRPr="00231DE7" w:rsidRDefault="005E77BD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Lead and provide functional support to </w:t>
            </w:r>
            <w:r w:rsidR="004C20DC">
              <w:rPr>
                <w:rFonts w:ascii="Gill Sans MT" w:hAnsi="Gill Sans MT" w:cs="Arial"/>
                <w:sz w:val="22"/>
                <w:szCs w:val="22"/>
              </w:rPr>
              <w:t xml:space="preserve">Central, 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Regional </w:t>
            </w:r>
            <w:r w:rsidR="004C20DC">
              <w:rPr>
                <w:rFonts w:ascii="Gill Sans MT" w:hAnsi="Gill Sans MT" w:cs="Arial"/>
                <w:sz w:val="22"/>
                <w:szCs w:val="22"/>
              </w:rPr>
              <w:t xml:space="preserve">and Country 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teams on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fleet management,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 ensuring alignment with Supply Chain Transformation and </w:t>
            </w:r>
            <w:r w:rsidR="00DB5E23">
              <w:rPr>
                <w:rFonts w:ascii="Gill Sans MT" w:hAnsi="Gill Sans MT" w:cs="Arial"/>
                <w:sz w:val="22"/>
                <w:szCs w:val="22"/>
              </w:rPr>
              <w:t xml:space="preserve">wider 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>organisational strategy.</w:t>
            </w:r>
          </w:p>
          <w:p w:rsidR="001B4C8F" w:rsidRPr="00231DE7" w:rsidRDefault="00BB10CB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Improve the end-to-end lifecycle for our fleet estate, from supporting specification definition through purchasing to delivery, maintenance</w:t>
            </w:r>
            <w:r w:rsidR="009074A0">
              <w:rPr>
                <w:rFonts w:ascii="Gill Sans MT" w:hAnsi="Gill Sans MT" w:cs="Arial"/>
                <w:sz w:val="22"/>
                <w:szCs w:val="22"/>
              </w:rPr>
              <w:t>, fuel management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and disposal.</w:t>
            </w:r>
          </w:p>
          <w:p w:rsidR="00375986" w:rsidRDefault="00375986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Define and implement any systems changes required to improve the management of our fleet.</w:t>
            </w:r>
          </w:p>
          <w:p w:rsidR="00375986" w:rsidRDefault="00375986" w:rsidP="00375986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375986">
              <w:rPr>
                <w:rFonts w:ascii="Gill Sans MT" w:hAnsi="Gill Sans MT" w:cs="Arial"/>
                <w:sz w:val="22"/>
                <w:szCs w:val="22"/>
              </w:rPr>
              <w:t xml:space="preserve">Ensure all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key performance </w:t>
            </w:r>
            <w:r w:rsidR="00E21399">
              <w:rPr>
                <w:rFonts w:ascii="Gill Sans MT" w:hAnsi="Gill Sans MT" w:cs="Arial"/>
                <w:sz w:val="22"/>
                <w:szCs w:val="22"/>
              </w:rPr>
              <w:t>indicators are aligned to best practices in fleet management</w:t>
            </w:r>
            <w:r w:rsidR="00F944DC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E21399">
              <w:rPr>
                <w:rFonts w:ascii="Gill Sans MT" w:hAnsi="Gill Sans MT" w:cs="Arial"/>
                <w:sz w:val="22"/>
                <w:szCs w:val="22"/>
              </w:rPr>
              <w:t xml:space="preserve"> that we have a global view</w:t>
            </w:r>
            <w:r w:rsidR="00F944DC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E21399">
              <w:rPr>
                <w:rFonts w:ascii="Gill Sans MT" w:hAnsi="Gill Sans MT" w:cs="Arial"/>
                <w:sz w:val="22"/>
                <w:szCs w:val="22"/>
              </w:rPr>
              <w:t xml:space="preserve"> and that </w:t>
            </w:r>
            <w:r w:rsidRPr="00375986">
              <w:rPr>
                <w:rFonts w:ascii="Gill Sans MT" w:hAnsi="Gill Sans MT" w:cs="Arial"/>
                <w:sz w:val="22"/>
                <w:szCs w:val="22"/>
              </w:rPr>
              <w:t>fleet data management is executed in a professional manner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E77BD" w:rsidRDefault="00375986" w:rsidP="00375986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Work with </w:t>
            </w:r>
            <w:r w:rsidR="00231DE7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5E77BD" w:rsidRPr="00231DE7">
              <w:rPr>
                <w:rFonts w:ascii="Gill Sans MT" w:hAnsi="Gill Sans MT" w:cs="Arial"/>
                <w:sz w:val="22"/>
                <w:szCs w:val="22"/>
              </w:rPr>
              <w:t xml:space="preserve">category management </w:t>
            </w:r>
            <w:r>
              <w:rPr>
                <w:rFonts w:ascii="Gill Sans MT" w:hAnsi="Gill Sans MT" w:cs="Arial"/>
                <w:sz w:val="22"/>
                <w:szCs w:val="22"/>
              </w:rPr>
              <w:t>team</w:t>
            </w:r>
            <w:r w:rsidR="005E77BD" w:rsidRPr="00231DE7">
              <w:rPr>
                <w:rFonts w:ascii="Gill Sans MT" w:hAnsi="Gill Sans MT" w:cs="Arial"/>
                <w:sz w:val="22"/>
                <w:szCs w:val="22"/>
              </w:rPr>
              <w:t xml:space="preserve"> to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specify requirements and source fleet to deliver cost and operational performance improvements for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vehicle and maintenance</w:t>
            </w:r>
            <w:r w:rsidR="00B74BFC" w:rsidRPr="00231DE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5E77BD" w:rsidRPr="00231DE7">
              <w:rPr>
                <w:rFonts w:ascii="Gill Sans MT" w:hAnsi="Gill Sans MT" w:cs="Arial"/>
                <w:sz w:val="22"/>
                <w:szCs w:val="22"/>
              </w:rPr>
              <w:t>supply.</w:t>
            </w:r>
          </w:p>
          <w:p w:rsidR="00375986" w:rsidRPr="00231DE7" w:rsidRDefault="00375986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Work with Finance to agree appropriate depreciation and cost management guidelines for vehicles.</w:t>
            </w:r>
          </w:p>
          <w:p w:rsidR="00375986" w:rsidRDefault="00375986" w:rsidP="00375986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Detailed knowledge of </w:t>
            </w:r>
            <w:r>
              <w:rPr>
                <w:rFonts w:ascii="Gill Sans MT" w:hAnsi="Gill Sans MT" w:cs="Arial"/>
                <w:sz w:val="22"/>
                <w:szCs w:val="22"/>
              </w:rPr>
              <w:t>i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nstitutional </w:t>
            </w:r>
            <w:r>
              <w:rPr>
                <w:rFonts w:ascii="Gill Sans MT" w:hAnsi="Gill Sans MT" w:cs="Arial"/>
                <w:sz w:val="22"/>
                <w:szCs w:val="22"/>
              </w:rPr>
              <w:t>d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onor </w:t>
            </w:r>
            <w:r>
              <w:rPr>
                <w:rFonts w:ascii="Gill Sans MT" w:hAnsi="Gill Sans MT" w:cs="Arial"/>
                <w:sz w:val="22"/>
                <w:szCs w:val="22"/>
              </w:rPr>
              <w:t>g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>rant requirements, including experience with proposals, implementation, technical advice, reporting across supply chain, stocks and distributions.</w:t>
            </w:r>
          </w:p>
          <w:p w:rsidR="005E77BD" w:rsidRPr="005118A2" w:rsidRDefault="005118A2" w:rsidP="0036122E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5118A2">
              <w:rPr>
                <w:rFonts w:ascii="Gill Sans MT" w:hAnsi="Gill Sans MT" w:cs="Arial"/>
                <w:sz w:val="22"/>
                <w:szCs w:val="22"/>
              </w:rPr>
              <w:t>Identify and support the creation of learning and development programmes for building capacity in the management of our fleet estate</w:t>
            </w:r>
            <w:r w:rsidR="005E77BD" w:rsidRPr="005118A2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E77BD" w:rsidRPr="00231DE7" w:rsidRDefault="005E77BD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Contribute to Save the Children</w:t>
            </w:r>
            <w:r w:rsidR="00F178F1">
              <w:rPr>
                <w:rFonts w:ascii="Gill Sans MT" w:hAnsi="Gill Sans MT" w:cs="Arial"/>
                <w:sz w:val="22"/>
                <w:szCs w:val="22"/>
              </w:rPr>
              <w:t>’</w:t>
            </w:r>
            <w:r w:rsidR="00231DE7"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BB10CB">
              <w:rPr>
                <w:rFonts w:ascii="Gill Sans MT" w:hAnsi="Gill Sans MT" w:cs="Arial"/>
                <w:sz w:val="22"/>
                <w:szCs w:val="22"/>
              </w:rPr>
              <w:t>management of safety and security standards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:rsidR="005E77BD" w:rsidRPr="00231DE7" w:rsidRDefault="005E77BD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Stakeholder management internally and externally with a global vision to promote, support and represent Save the Children globally</w:t>
            </w:r>
            <w:r w:rsidR="00B74BFC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DF5EA6" w:rsidRPr="00231DE7" w:rsidRDefault="005E77BD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Represent </w:t>
            </w:r>
            <w:r w:rsidR="00B74BFC">
              <w:rPr>
                <w:rFonts w:ascii="Gill Sans MT" w:hAnsi="Gill Sans MT" w:cs="Arial"/>
                <w:sz w:val="22"/>
                <w:szCs w:val="22"/>
              </w:rPr>
              <w:t>Save the Children</w:t>
            </w:r>
            <w:r w:rsidR="00B74BFC" w:rsidRPr="00231DE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>in external forums and consider consortium based cooperation across INGO and UN agencies.</w:t>
            </w:r>
          </w:p>
          <w:p w:rsidR="000F277D" w:rsidRDefault="000F277D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0F277D">
              <w:rPr>
                <w:rFonts w:ascii="Gill Sans MT" w:hAnsi="Gill Sans MT" w:cs="Arial"/>
                <w:sz w:val="22"/>
                <w:szCs w:val="22"/>
              </w:rPr>
              <w:t>Create a culture of continuous learning where staff are encouraged and supported to grow and develop and are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0F277D">
              <w:rPr>
                <w:rFonts w:ascii="Gill Sans MT" w:hAnsi="Gill Sans MT" w:cs="Arial"/>
                <w:sz w:val="22"/>
                <w:szCs w:val="22"/>
              </w:rPr>
              <w:t>willing to be held accountable for their commitments.</w:t>
            </w:r>
          </w:p>
          <w:p w:rsidR="000F277D" w:rsidRPr="000F277D" w:rsidRDefault="000F277D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Work with regional teams</w:t>
            </w:r>
            <w:r w:rsidRPr="000F277D">
              <w:rPr>
                <w:rFonts w:ascii="Gill Sans MT" w:hAnsi="Gill Sans MT" w:cs="Arial"/>
                <w:sz w:val="22"/>
                <w:szCs w:val="22"/>
              </w:rPr>
              <w:t xml:space="preserve"> and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organisational </w:t>
            </w:r>
            <w:r w:rsidRPr="000F277D">
              <w:rPr>
                <w:rFonts w:ascii="Gill Sans MT" w:hAnsi="Gill Sans MT" w:cs="Arial"/>
                <w:sz w:val="22"/>
                <w:szCs w:val="22"/>
              </w:rPr>
              <w:t>members to develop strategic relationships and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partnerships with companies and </w:t>
            </w:r>
            <w:r w:rsidRPr="000F277D">
              <w:rPr>
                <w:rFonts w:ascii="Gill Sans MT" w:hAnsi="Gill Sans MT" w:cs="Arial"/>
                <w:sz w:val="22"/>
                <w:szCs w:val="22"/>
              </w:rPr>
              <w:t xml:space="preserve">organisations which can support the improvement and enhancement </w:t>
            </w:r>
            <w:r>
              <w:rPr>
                <w:rFonts w:ascii="Gill Sans MT" w:hAnsi="Gill Sans MT" w:cs="Arial"/>
                <w:sz w:val="22"/>
                <w:szCs w:val="22"/>
              </w:rPr>
              <w:t>of Save the Children</w:t>
            </w:r>
            <w:r w:rsidR="005118A2">
              <w:rPr>
                <w:rFonts w:ascii="Gill Sans MT" w:hAnsi="Gill Sans MT" w:cs="Arial"/>
                <w:sz w:val="22"/>
                <w:szCs w:val="22"/>
              </w:rPr>
              <w:t>’s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5118A2">
              <w:rPr>
                <w:rFonts w:ascii="Gill Sans MT" w:hAnsi="Gill Sans MT" w:cs="Arial"/>
                <w:sz w:val="22"/>
                <w:szCs w:val="22"/>
              </w:rPr>
              <w:t>management of our fleet</w:t>
            </w:r>
            <w:r w:rsidRPr="000F277D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F277D" w:rsidRPr="000F277D" w:rsidRDefault="000F277D" w:rsidP="005118A2">
            <w:pPr>
              <w:pStyle w:val="ListParagraph"/>
              <w:numPr>
                <w:ilvl w:val="0"/>
                <w:numId w:val="38"/>
              </w:num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Develop </w:t>
            </w:r>
            <w:r w:rsidR="005118A2">
              <w:rPr>
                <w:rFonts w:ascii="Gill Sans MT" w:hAnsi="Gill Sans MT" w:cs="Arial"/>
                <w:sz w:val="22"/>
                <w:szCs w:val="22"/>
              </w:rPr>
              <w:t>fleet management</w:t>
            </w:r>
            <w:r w:rsidRPr="000F277D">
              <w:rPr>
                <w:rFonts w:ascii="Gill Sans MT" w:hAnsi="Gill Sans MT" w:cs="Arial"/>
                <w:sz w:val="22"/>
                <w:szCs w:val="22"/>
              </w:rPr>
              <w:t xml:space="preserve"> specialists into their roles</w:t>
            </w:r>
          </w:p>
          <w:p w:rsidR="00290500" w:rsidRPr="004C3FFF" w:rsidRDefault="00290500" w:rsidP="00E629B2">
            <w:p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4C3FFF" w:rsidTr="00543A17">
        <w:tc>
          <w:tcPr>
            <w:tcW w:w="9498" w:type="dxa"/>
            <w:gridSpan w:val="3"/>
          </w:tcPr>
          <w:p w:rsidR="008264D8" w:rsidRPr="004C3FFF" w:rsidRDefault="008264D8" w:rsidP="008264D8">
            <w:pPr>
              <w:snapToGrid w:val="0"/>
              <w:ind w:left="-24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:rsidR="008264D8" w:rsidRPr="004C3FFF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holds </w:t>
            </w:r>
            <w:proofErr w:type="spellStart"/>
            <w:r w:rsidRPr="004C3FFF">
              <w:rPr>
                <w:rFonts w:ascii="Gill Sans MT" w:hAnsi="Gill Sans MT" w:cs="Arial"/>
                <w:sz w:val="22"/>
                <w:szCs w:val="22"/>
              </w:rPr>
              <w:t>self accountable</w:t>
            </w:r>
            <w:proofErr w:type="spellEnd"/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:rsidR="008264D8" w:rsidRPr="004C3FFF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4C3FFF">
              <w:rPr>
                <w:rFonts w:ascii="Gill Sans MT" w:hAnsi="Gill Sans MT" w:cs="Arial"/>
                <w:sz w:val="22"/>
                <w:szCs w:val="22"/>
              </w:rPr>
              <w:t>holds</w:t>
            </w:r>
            <w:proofErr w:type="gramEnd"/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:rsidR="008264D8" w:rsidRPr="004C3FFF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:rsidR="008264D8" w:rsidRPr="004C3FFF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widely shares their personal vision for Save the Children, engages and motivates others</w:t>
            </w:r>
          </w:p>
          <w:p w:rsidR="008264D8" w:rsidRPr="004C3FFF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4C3FFF">
              <w:rPr>
                <w:rFonts w:ascii="Gill Sans MT" w:hAnsi="Gill Sans MT" w:cs="Arial"/>
                <w:sz w:val="22"/>
                <w:szCs w:val="22"/>
              </w:rPr>
              <w:t>future</w:t>
            </w:r>
            <w:proofErr w:type="gramEnd"/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 orientated, thinks strategically and on a global scale.</w:t>
            </w:r>
          </w:p>
          <w:p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:rsidR="008264D8" w:rsidRPr="004C3FFF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:rsidR="008264D8" w:rsidRPr="004C3FFF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values diversity, sees it as a source of competitive strength</w:t>
            </w:r>
          </w:p>
          <w:p w:rsidR="008264D8" w:rsidRPr="004C3FFF" w:rsidRDefault="008264D8" w:rsidP="008264D8">
            <w:pPr>
              <w:numPr>
                <w:ilvl w:val="0"/>
                <w:numId w:val="29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4C3FFF">
              <w:rPr>
                <w:rFonts w:ascii="Gill Sans MT" w:hAnsi="Gill Sans MT" w:cs="Arial"/>
                <w:sz w:val="22"/>
                <w:szCs w:val="22"/>
              </w:rPr>
              <w:t>approachable</w:t>
            </w:r>
            <w:proofErr w:type="gramEnd"/>
            <w:r w:rsidRPr="004C3FFF">
              <w:rPr>
                <w:rFonts w:ascii="Gill Sans MT" w:hAnsi="Gill Sans MT" w:cs="Arial"/>
                <w:sz w:val="22"/>
                <w:szCs w:val="22"/>
              </w:rPr>
              <w:t>, good listener, easy to talk to.</w:t>
            </w:r>
          </w:p>
          <w:p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:rsidR="008264D8" w:rsidRPr="004C3FFF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develops and encourages new and innovative solutions</w:t>
            </w:r>
          </w:p>
          <w:p w:rsidR="008264D8" w:rsidRPr="004C3FFF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proofErr w:type="gramStart"/>
            <w:r w:rsidRPr="004C3FFF">
              <w:rPr>
                <w:rFonts w:ascii="Gill Sans MT" w:hAnsi="Gill Sans MT" w:cs="Arial"/>
                <w:sz w:val="22"/>
                <w:szCs w:val="22"/>
              </w:rPr>
              <w:t>willing</w:t>
            </w:r>
            <w:proofErr w:type="gramEnd"/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 to take disciplined risks.</w:t>
            </w:r>
          </w:p>
          <w:p w:rsidR="008264D8" w:rsidRPr="004C3FFF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:rsidR="008264D8" w:rsidRPr="007D1393" w:rsidRDefault="008264D8" w:rsidP="00AC7F69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honest, encourages openness and transparency; demonstrates highest levels of integrity</w:t>
            </w:r>
          </w:p>
        </w:tc>
      </w:tr>
      <w:tr w:rsidR="002B21C3" w:rsidRPr="004C3FFF" w:rsidTr="00543A17">
        <w:tc>
          <w:tcPr>
            <w:tcW w:w="9498" w:type="dxa"/>
            <w:gridSpan w:val="3"/>
          </w:tcPr>
          <w:p w:rsidR="002B21C3" w:rsidRPr="004C3FFF" w:rsidRDefault="00ED102A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QUALIFICATIONS  </w:t>
            </w:r>
          </w:p>
          <w:p w:rsidR="007B0092" w:rsidRPr="00C37905" w:rsidRDefault="00C37905" w:rsidP="00C37905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37905">
              <w:rPr>
                <w:rFonts w:ascii="Gill Sans MT" w:hAnsi="Gill Sans MT" w:cs="Arial"/>
                <w:sz w:val="22"/>
                <w:szCs w:val="22"/>
              </w:rPr>
              <w:t>Degree level in Business, Finance, Engineering, Procurement, Supply Chain Management</w:t>
            </w:r>
            <w:r w:rsidR="005118A2">
              <w:rPr>
                <w:rFonts w:ascii="Gill Sans MT" w:hAnsi="Gill Sans MT" w:cs="Arial"/>
                <w:sz w:val="22"/>
                <w:szCs w:val="22"/>
              </w:rPr>
              <w:t>, Fleet Management</w:t>
            </w:r>
            <w:r w:rsidRPr="00C37905">
              <w:rPr>
                <w:rFonts w:ascii="Gill Sans MT" w:hAnsi="Gill Sans MT" w:cs="Arial"/>
                <w:sz w:val="22"/>
                <w:szCs w:val="22"/>
              </w:rPr>
              <w:t xml:space="preserve"> or similar level, category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37905">
              <w:rPr>
                <w:rFonts w:ascii="Gill Sans MT" w:hAnsi="Gill Sans MT" w:cs="Arial"/>
                <w:sz w:val="22"/>
                <w:szCs w:val="22"/>
              </w:rPr>
              <w:t>relevant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37905">
              <w:rPr>
                <w:rFonts w:ascii="Gill Sans MT" w:hAnsi="Gill Sans MT" w:cs="Arial"/>
                <w:sz w:val="22"/>
                <w:szCs w:val="22"/>
              </w:rPr>
              <w:t>qualification / Equivalent experience.</w:t>
            </w:r>
          </w:p>
          <w:p w:rsidR="00556B70" w:rsidRPr="004C3FFF" w:rsidRDefault="00556B70" w:rsidP="00CB20F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3A17" w:rsidRPr="004C3FFF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:rsidR="00543A17" w:rsidRPr="004C3FFF" w:rsidRDefault="00543A17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EXPERIENCE AND SKILLS</w:t>
            </w:r>
          </w:p>
          <w:p w:rsidR="00575B84" w:rsidRPr="00575B84" w:rsidRDefault="00575B84" w:rsidP="00575B84">
            <w:p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 w:rsidRPr="00575B84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>Essential</w:t>
            </w:r>
          </w:p>
          <w:p w:rsidR="006B0643" w:rsidRPr="006B0643" w:rsidRDefault="006B0643" w:rsidP="006B0643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B0643">
              <w:rPr>
                <w:rFonts w:ascii="Gill Sans MT" w:hAnsi="Gill Sans MT" w:cs="Arial"/>
                <w:sz w:val="22"/>
                <w:szCs w:val="22"/>
              </w:rPr>
              <w:t>Experience within global, multicultural organisations - public, private or charity sector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Substantial experience in all technical areas of </w:t>
            </w:r>
            <w:r w:rsidR="005118A2">
              <w:rPr>
                <w:rFonts w:ascii="Gill Sans MT" w:hAnsi="Gill Sans MT" w:cs="Arial"/>
                <w:sz w:val="22"/>
                <w:szCs w:val="22"/>
              </w:rPr>
              <w:t>Fleet Management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Significant leadership experience and a detailed knowledge of industry standards, best practice, preparedness and cost effectiveness as they apply to </w:t>
            </w:r>
            <w:r w:rsidR="005118A2">
              <w:rPr>
                <w:rFonts w:ascii="Gill Sans MT" w:hAnsi="Gill Sans MT" w:cs="Arial"/>
                <w:sz w:val="22"/>
                <w:szCs w:val="22"/>
              </w:rPr>
              <w:t>the management of fleet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Experience of setting up complex international supply chains to support </w:t>
            </w:r>
            <w:r w:rsidR="00B74BFC">
              <w:rPr>
                <w:rFonts w:ascii="Gill Sans MT" w:hAnsi="Gill Sans MT" w:cs="Arial"/>
                <w:sz w:val="22"/>
                <w:szCs w:val="22"/>
              </w:rPr>
              <w:t>delivery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 programmes, and ensuring appropriate resourcing for the supply chain.</w:t>
            </w:r>
          </w:p>
          <w:p w:rsidR="00575B84" w:rsidRPr="00231DE7" w:rsidRDefault="00F944DC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A p</w:t>
            </w:r>
            <w:r w:rsidR="00575B84" w:rsidRPr="00231DE7">
              <w:rPr>
                <w:rFonts w:ascii="Gill Sans MT" w:hAnsi="Gill Sans MT" w:cs="Arial"/>
                <w:sz w:val="22"/>
                <w:szCs w:val="22"/>
              </w:rPr>
              <w:t xml:space="preserve">roven track-record </w:t>
            </w:r>
            <w:r>
              <w:rPr>
                <w:rFonts w:ascii="Gill Sans MT" w:hAnsi="Gill Sans MT" w:cs="Arial"/>
                <w:sz w:val="22"/>
                <w:szCs w:val="22"/>
              </w:rPr>
              <w:t>of</w:t>
            </w:r>
            <w:r w:rsidR="00575B84" w:rsidRPr="00231DE7">
              <w:rPr>
                <w:rFonts w:ascii="Gill Sans MT" w:hAnsi="Gill Sans MT" w:cs="Arial"/>
                <w:sz w:val="22"/>
                <w:szCs w:val="22"/>
              </w:rPr>
              <w:t xml:space="preserve"> managing and supervising other senior </w:t>
            </w:r>
            <w:r w:rsidR="00E32FF7">
              <w:rPr>
                <w:rFonts w:ascii="Gill Sans MT" w:hAnsi="Gill Sans MT" w:cs="Arial"/>
                <w:sz w:val="22"/>
                <w:szCs w:val="22"/>
              </w:rPr>
              <w:t xml:space="preserve">supply chain </w:t>
            </w:r>
            <w:r w:rsidR="00575B84" w:rsidRPr="00231DE7">
              <w:rPr>
                <w:rFonts w:ascii="Gill Sans MT" w:hAnsi="Gill Sans MT" w:cs="Arial"/>
                <w:sz w:val="22"/>
                <w:szCs w:val="22"/>
              </w:rPr>
              <w:t>staff, and providing training and capacity building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Ability to synthesise and analyse complex information, and make clear, informed decisions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Ability to build relationships quickly with a wide range of people, both internally and externally with a flexible yet stabilising attitude. 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Comfortable working autonomously and as part of a team, including working with, and supporting, a diverse community of stakeholders at a distance.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Excellent planning, management and coordination skills, with the ability to organise a substantial workload comprised of complex, diverse tasks and responsibilities</w:t>
            </w:r>
          </w:p>
          <w:p w:rsidR="006B0643" w:rsidRPr="006B0643" w:rsidRDefault="006B0643" w:rsidP="006B0643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B0643">
              <w:rPr>
                <w:rFonts w:ascii="Gill Sans MT" w:hAnsi="Gill Sans MT" w:cs="Arial"/>
                <w:sz w:val="22"/>
                <w:szCs w:val="22"/>
              </w:rPr>
              <w:t xml:space="preserve">Highly developed influencing and negotiation skills both internally (at the Senior Leadership Team level) and externally with suppliers </w:t>
            </w:r>
          </w:p>
          <w:p w:rsidR="00575B84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Strong communication (written and spoken), and interpersonal skills in English, with experience in managing multicultural teams</w:t>
            </w:r>
            <w:r w:rsidR="00E32FF7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E32FF7" w:rsidRPr="00231DE7" w:rsidRDefault="00E32FF7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Ability to select the appropriate style of communication to situation and context to achieve the desired outcome.</w:t>
            </w:r>
          </w:p>
          <w:p w:rsidR="006B0643" w:rsidRPr="006B0643" w:rsidRDefault="006B0643" w:rsidP="006B0643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B0643">
              <w:rPr>
                <w:rFonts w:ascii="Gill Sans MT" w:hAnsi="Gill Sans MT" w:cs="Arial"/>
                <w:sz w:val="22"/>
                <w:szCs w:val="22"/>
              </w:rPr>
              <w:t>Commitment to Save the Children values.</w:t>
            </w:r>
          </w:p>
          <w:p w:rsidR="006B0643" w:rsidRPr="006B0643" w:rsidRDefault="006B0643" w:rsidP="006B0643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B0643">
              <w:rPr>
                <w:rFonts w:ascii="Gill Sans MT" w:hAnsi="Gill Sans MT" w:cs="Arial"/>
                <w:sz w:val="22"/>
                <w:szCs w:val="22"/>
              </w:rPr>
              <w:t>Ability and willingness to change work practices and hours in the event of major emergencies including travelling at short notice and for extended periods of time.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Able to travel if required to operational country programs (on occasion remote and insecure) and attend external meetings.</w:t>
            </w:r>
          </w:p>
          <w:p w:rsidR="00575B84" w:rsidRPr="00575B84" w:rsidRDefault="00575B84" w:rsidP="00575B84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575B84" w:rsidRPr="00374B43" w:rsidRDefault="00575B84" w:rsidP="00575B84">
            <w:p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 w:rsidRPr="00575B84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 xml:space="preserve">Desirable </w:t>
            </w:r>
          </w:p>
          <w:p w:rsidR="00D806A2" w:rsidRDefault="00D806A2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Past experience of working in the INGO sector</w:t>
            </w:r>
          </w:p>
          <w:p w:rsid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Operations/Field Office Management Experience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 xml:space="preserve">Finance </w:t>
            </w:r>
            <w:r w:rsidR="00F944DC">
              <w:rPr>
                <w:rFonts w:ascii="Gill Sans MT" w:hAnsi="Gill Sans MT" w:cs="Arial"/>
                <w:sz w:val="22"/>
                <w:szCs w:val="22"/>
              </w:rPr>
              <w:t>t</w:t>
            </w:r>
            <w:r w:rsidRPr="00231DE7">
              <w:rPr>
                <w:rFonts w:ascii="Gill Sans MT" w:hAnsi="Gill Sans MT" w:cs="Arial"/>
                <w:sz w:val="22"/>
                <w:szCs w:val="22"/>
              </w:rPr>
              <w:t>raining</w:t>
            </w:r>
          </w:p>
          <w:p w:rsidR="006B0643" w:rsidRPr="006B0643" w:rsidRDefault="006B0643" w:rsidP="006B0643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6B0643">
              <w:rPr>
                <w:rFonts w:ascii="Gill Sans MT" w:hAnsi="Gill Sans MT" w:cs="Arial"/>
                <w:sz w:val="22"/>
                <w:szCs w:val="22"/>
              </w:rPr>
              <w:t xml:space="preserve">Transformation or change experience 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Formal management training</w:t>
            </w:r>
          </w:p>
          <w:p w:rsidR="00575B84" w:rsidRPr="00231DE7" w:rsidRDefault="00575B84" w:rsidP="00E32FF7">
            <w:pPr>
              <w:pStyle w:val="ListParagraph"/>
              <w:numPr>
                <w:ilvl w:val="0"/>
                <w:numId w:val="39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231DE7">
              <w:rPr>
                <w:rFonts w:ascii="Gill Sans MT" w:hAnsi="Gill Sans MT" w:cs="Arial"/>
                <w:sz w:val="22"/>
                <w:szCs w:val="22"/>
              </w:rPr>
              <w:t>Working knowledg</w:t>
            </w:r>
            <w:r w:rsidR="00914EB8" w:rsidRPr="00231DE7">
              <w:rPr>
                <w:rFonts w:ascii="Gill Sans MT" w:hAnsi="Gill Sans MT" w:cs="Arial"/>
                <w:sz w:val="22"/>
                <w:szCs w:val="22"/>
              </w:rPr>
              <w:t>e of French/Arabic</w:t>
            </w:r>
          </w:p>
          <w:p w:rsidR="00543A17" w:rsidRPr="00575B84" w:rsidRDefault="00543A17" w:rsidP="00CB20F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E502B" w:rsidRPr="004C3FFF" w:rsidTr="00EF1BB6">
        <w:trPr>
          <w:trHeight w:val="425"/>
        </w:trPr>
        <w:tc>
          <w:tcPr>
            <w:tcW w:w="9498" w:type="dxa"/>
            <w:gridSpan w:val="3"/>
          </w:tcPr>
          <w:p w:rsidR="00CE502B" w:rsidRPr="004C3FFF" w:rsidRDefault="00CE502B" w:rsidP="00EF1BB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Additional job responsibilities</w:t>
            </w:r>
          </w:p>
          <w:p w:rsidR="00480895" w:rsidRPr="004C3FFF" w:rsidRDefault="00F5619F" w:rsidP="00F5619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The</w:t>
            </w:r>
            <w:r w:rsidR="00CE502B" w:rsidRPr="004C3FFF">
              <w:rPr>
                <w:rFonts w:ascii="Gill Sans MT" w:hAnsi="Gill Sans MT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4C3FFF">
              <w:rPr>
                <w:rFonts w:ascii="Gill Sans MT" w:hAnsi="Gill Sans MT" w:cs="Arial"/>
                <w:sz w:val="22"/>
                <w:szCs w:val="22"/>
              </w:rPr>
              <w:t xml:space="preserve">e and the 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="00CE502B" w:rsidRPr="004C3FFF">
              <w:rPr>
                <w:rFonts w:ascii="Gill Sans MT" w:hAnsi="Gill Sans MT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4C3FFF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:rsidR="00F069CA" w:rsidRPr="004C3FFF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 xml:space="preserve">Equal Opportunities </w:t>
            </w:r>
          </w:p>
          <w:p w:rsidR="00F069CA" w:rsidRPr="004C3FFF" w:rsidRDefault="00F069CA" w:rsidP="00F5619F">
            <w:pPr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F5619F" w:rsidRPr="004C3FFF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Pr="004C3FFF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F069CA" w:rsidRPr="004C3FFF" w:rsidTr="00543A17">
        <w:tc>
          <w:tcPr>
            <w:tcW w:w="9498" w:type="dxa"/>
            <w:gridSpan w:val="3"/>
          </w:tcPr>
          <w:p w:rsidR="00F069CA" w:rsidRPr="004C3FFF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Health and Safety</w:t>
            </w:r>
          </w:p>
          <w:p w:rsidR="00F069CA" w:rsidRPr="004C3FFF" w:rsidRDefault="00F5619F" w:rsidP="007770CA">
            <w:pPr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sz w:val="22"/>
                <w:szCs w:val="22"/>
              </w:rPr>
              <w:t>The role</w:t>
            </w:r>
            <w:r w:rsidR="00F069CA" w:rsidRPr="004C3FFF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6860C4" w:rsidRPr="004C3FFF" w:rsidTr="00F0057E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EC567B" w:rsidRPr="00520EAC" w:rsidRDefault="00EC567B" w:rsidP="00EC567B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520EAC">
              <w:rPr>
                <w:rFonts w:ascii="Gill Sans MT" w:hAnsi="Gill Sans MT"/>
                <w:b/>
                <w:color w:val="000000"/>
                <w:sz w:val="22"/>
                <w:szCs w:val="22"/>
              </w:rPr>
              <w:t>Child Safeguarding:</w:t>
            </w:r>
          </w:p>
          <w:p w:rsidR="006860C4" w:rsidRPr="004C3FFF" w:rsidRDefault="00EC567B" w:rsidP="00EC567B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520EAC">
              <w:rPr>
                <w:rFonts w:ascii="Gill Sans MT" w:hAnsi="Gill Sans MT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</w:tr>
      <w:tr w:rsidR="00F069CA" w:rsidRPr="004C3FFF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4C3FFF" w:rsidRDefault="00F069CA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JD written by</w:t>
            </w:r>
            <w:r w:rsidR="00183B33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E629B2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A62947">
              <w:rPr>
                <w:rFonts w:ascii="Gill Sans MT" w:hAnsi="Gill Sans MT" w:cs="Arial"/>
                <w:b/>
                <w:sz w:val="22"/>
                <w:szCs w:val="22"/>
              </w:rPr>
              <w:t>Jeremy Robinson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4C3FFF" w:rsidRDefault="00F069CA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E629B2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A62947">
              <w:rPr>
                <w:rFonts w:ascii="Gill Sans MT" w:hAnsi="Gill Sans MT" w:cs="Arial"/>
                <w:b/>
                <w:sz w:val="22"/>
                <w:szCs w:val="22"/>
              </w:rPr>
              <w:t xml:space="preserve">February </w:t>
            </w:r>
            <w:r w:rsidR="00E629B2">
              <w:rPr>
                <w:rFonts w:ascii="Gill Sans MT" w:hAnsi="Gill Sans MT" w:cs="Arial"/>
                <w:b/>
                <w:sz w:val="22"/>
                <w:szCs w:val="22"/>
              </w:rPr>
              <w:t>2017</w:t>
            </w:r>
          </w:p>
        </w:tc>
      </w:tr>
      <w:tr w:rsidR="00F069CA" w:rsidRPr="004C3FFF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4C3FFF" w:rsidRDefault="00F069CA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JD agreed by:</w:t>
            </w:r>
          </w:p>
        </w:tc>
        <w:tc>
          <w:tcPr>
            <w:tcW w:w="4820" w:type="dxa"/>
          </w:tcPr>
          <w:p w:rsidR="00F069CA" w:rsidRPr="004C3FFF" w:rsidRDefault="00F069CA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Date:</w:t>
            </w:r>
            <w:r w:rsidR="00E629B2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A62947">
              <w:rPr>
                <w:rFonts w:ascii="Gill Sans MT" w:hAnsi="Gill Sans MT" w:cs="Arial"/>
                <w:b/>
                <w:sz w:val="22"/>
                <w:szCs w:val="22"/>
              </w:rPr>
              <w:t xml:space="preserve">February </w:t>
            </w:r>
            <w:r w:rsidR="00E629B2">
              <w:rPr>
                <w:rFonts w:ascii="Gill Sans MT" w:hAnsi="Gill Sans MT" w:cs="Arial"/>
                <w:b/>
                <w:sz w:val="22"/>
                <w:szCs w:val="22"/>
              </w:rPr>
              <w:t>2017</w:t>
            </w:r>
          </w:p>
        </w:tc>
      </w:tr>
      <w:tr w:rsidR="00F069CA" w:rsidRPr="004C3FFF" w:rsidTr="00F069CA">
        <w:trPr>
          <w:trHeight w:val="425"/>
        </w:trPr>
        <w:tc>
          <w:tcPr>
            <w:tcW w:w="4678" w:type="dxa"/>
            <w:gridSpan w:val="2"/>
          </w:tcPr>
          <w:p w:rsidR="00F069CA" w:rsidRPr="004C3FFF" w:rsidRDefault="00F5619F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U</w:t>
            </w:r>
            <w:r w:rsidR="00F069CA" w:rsidRPr="004C3FFF">
              <w:rPr>
                <w:rFonts w:ascii="Gill Sans MT" w:hAnsi="Gill Sans MT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4C3FFF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</w:tr>
      <w:tr w:rsidR="00F069CA" w:rsidRPr="004C3FFF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069CA" w:rsidRPr="004C3FFF" w:rsidRDefault="00F069CA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Evaluated</w:t>
            </w:r>
            <w:r w:rsidR="00183B33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69CA" w:rsidRPr="004C3FFF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C3FF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4C3FFF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</w:tr>
    </w:tbl>
    <w:p w:rsidR="00B83E89" w:rsidRPr="004C3FFF" w:rsidRDefault="00B83E89" w:rsidP="00DF31B1">
      <w:pPr>
        <w:rPr>
          <w:rFonts w:ascii="Gill Sans MT" w:hAnsi="Gill Sans MT" w:cs="Arial"/>
          <w:sz w:val="22"/>
          <w:szCs w:val="22"/>
        </w:rPr>
      </w:pPr>
    </w:p>
    <w:sectPr w:rsidR="00B83E89" w:rsidRPr="004C3FFF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40" w:rsidRDefault="00263040">
      <w:r>
        <w:separator/>
      </w:r>
    </w:p>
  </w:endnote>
  <w:endnote w:type="continuationSeparator" w:id="0">
    <w:p w:rsidR="00263040" w:rsidRDefault="002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40" w:rsidRDefault="00263040">
      <w:r>
        <w:separator/>
      </w:r>
    </w:p>
  </w:footnote>
  <w:footnote w:type="continuationSeparator" w:id="0">
    <w:p w:rsidR="00263040" w:rsidRDefault="0026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90" w:rsidRPr="00F5619F" w:rsidRDefault="001D40B3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4010025</wp:posOffset>
          </wp:positionH>
          <wp:positionV relativeFrom="paragraph">
            <wp:posOffset>-98425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05DDA"/>
    <w:multiLevelType w:val="hybridMultilevel"/>
    <w:tmpl w:val="5BF06A34"/>
    <w:lvl w:ilvl="0" w:tplc="49B8852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794E79"/>
    <w:multiLevelType w:val="hybridMultilevel"/>
    <w:tmpl w:val="FF0E7D74"/>
    <w:lvl w:ilvl="0" w:tplc="49B8852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5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6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A110EA1"/>
    <w:multiLevelType w:val="hybridMultilevel"/>
    <w:tmpl w:val="AEE4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1572A"/>
    <w:multiLevelType w:val="hybridMultilevel"/>
    <w:tmpl w:val="4140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447D5"/>
    <w:multiLevelType w:val="hybridMultilevel"/>
    <w:tmpl w:val="7DE4F3AE"/>
    <w:lvl w:ilvl="0" w:tplc="49B8852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5224"/>
    <w:multiLevelType w:val="hybridMultilevel"/>
    <w:tmpl w:val="FAD8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4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AE5A0E"/>
    <w:multiLevelType w:val="hybridMultilevel"/>
    <w:tmpl w:val="3AA8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0"/>
  </w:num>
  <w:num w:numId="5">
    <w:abstractNumId w:val="27"/>
  </w:num>
  <w:num w:numId="6">
    <w:abstractNumId w:val="11"/>
  </w:num>
  <w:num w:numId="7">
    <w:abstractNumId w:val="26"/>
  </w:num>
  <w:num w:numId="8">
    <w:abstractNumId w:val="12"/>
  </w:num>
  <w:num w:numId="9">
    <w:abstractNumId w:val="6"/>
  </w:num>
  <w:num w:numId="10">
    <w:abstractNumId w:val="18"/>
  </w:num>
  <w:num w:numId="11">
    <w:abstractNumId w:val="35"/>
  </w:num>
  <w:num w:numId="12">
    <w:abstractNumId w:val="16"/>
  </w:num>
  <w:num w:numId="13">
    <w:abstractNumId w:val="38"/>
  </w:num>
  <w:num w:numId="14">
    <w:abstractNumId w:val="19"/>
  </w:num>
  <w:num w:numId="15">
    <w:abstractNumId w:val="29"/>
  </w:num>
  <w:num w:numId="16">
    <w:abstractNumId w:val="20"/>
  </w:num>
  <w:num w:numId="17">
    <w:abstractNumId w:val="8"/>
  </w:num>
  <w:num w:numId="18">
    <w:abstractNumId w:val="36"/>
  </w:num>
  <w:num w:numId="19">
    <w:abstractNumId w:val="10"/>
  </w:num>
  <w:num w:numId="20">
    <w:abstractNumId w:val="5"/>
  </w:num>
  <w:num w:numId="21">
    <w:abstractNumId w:val="34"/>
  </w:num>
  <w:num w:numId="22">
    <w:abstractNumId w:val="32"/>
  </w:num>
  <w:num w:numId="23">
    <w:abstractNumId w:val="30"/>
  </w:num>
  <w:num w:numId="24">
    <w:abstractNumId w:val="39"/>
  </w:num>
  <w:num w:numId="25">
    <w:abstractNumId w:val="33"/>
  </w:num>
  <w:num w:numId="26">
    <w:abstractNumId w:val="14"/>
  </w:num>
  <w:num w:numId="27">
    <w:abstractNumId w:val="31"/>
  </w:num>
  <w:num w:numId="28">
    <w:abstractNumId w:val="9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8"/>
  </w:num>
  <w:num w:numId="34">
    <w:abstractNumId w:val="17"/>
  </w:num>
  <w:num w:numId="35">
    <w:abstractNumId w:val="23"/>
  </w:num>
  <w:num w:numId="36">
    <w:abstractNumId w:val="21"/>
  </w:num>
  <w:num w:numId="37">
    <w:abstractNumId w:val="37"/>
  </w:num>
  <w:num w:numId="38">
    <w:abstractNumId w:val="22"/>
  </w:num>
  <w:num w:numId="39">
    <w:abstractNumId w:val="13"/>
  </w:num>
  <w:num w:numId="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5A"/>
    <w:rsid w:val="0000258C"/>
    <w:rsid w:val="00007D0B"/>
    <w:rsid w:val="00014716"/>
    <w:rsid w:val="000439E4"/>
    <w:rsid w:val="00071599"/>
    <w:rsid w:val="00091A58"/>
    <w:rsid w:val="00092DD0"/>
    <w:rsid w:val="000A0163"/>
    <w:rsid w:val="000B2430"/>
    <w:rsid w:val="000E09C6"/>
    <w:rsid w:val="000F277D"/>
    <w:rsid w:val="000F3B57"/>
    <w:rsid w:val="0015099B"/>
    <w:rsid w:val="0015532E"/>
    <w:rsid w:val="00174203"/>
    <w:rsid w:val="0017754D"/>
    <w:rsid w:val="00183827"/>
    <w:rsid w:val="00183B33"/>
    <w:rsid w:val="00197A5F"/>
    <w:rsid w:val="001B2A90"/>
    <w:rsid w:val="001B461D"/>
    <w:rsid w:val="001B4C8F"/>
    <w:rsid w:val="001D1F88"/>
    <w:rsid w:val="001D40B3"/>
    <w:rsid w:val="001E3518"/>
    <w:rsid w:val="002065ED"/>
    <w:rsid w:val="00225770"/>
    <w:rsid w:val="00231DE7"/>
    <w:rsid w:val="00255049"/>
    <w:rsid w:val="00263040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14746"/>
    <w:rsid w:val="00324580"/>
    <w:rsid w:val="00341E13"/>
    <w:rsid w:val="00374B43"/>
    <w:rsid w:val="00375986"/>
    <w:rsid w:val="00382DCB"/>
    <w:rsid w:val="003B081D"/>
    <w:rsid w:val="003B2EB5"/>
    <w:rsid w:val="003D222C"/>
    <w:rsid w:val="00407466"/>
    <w:rsid w:val="00416FB8"/>
    <w:rsid w:val="00434D92"/>
    <w:rsid w:val="00456024"/>
    <w:rsid w:val="00457479"/>
    <w:rsid w:val="004757CF"/>
    <w:rsid w:val="00480895"/>
    <w:rsid w:val="00482382"/>
    <w:rsid w:val="00483CC9"/>
    <w:rsid w:val="004852D8"/>
    <w:rsid w:val="00493703"/>
    <w:rsid w:val="004A7E34"/>
    <w:rsid w:val="004B2994"/>
    <w:rsid w:val="004C20DC"/>
    <w:rsid w:val="004C2411"/>
    <w:rsid w:val="004C3FFF"/>
    <w:rsid w:val="004C44EA"/>
    <w:rsid w:val="004E2B71"/>
    <w:rsid w:val="004F2E15"/>
    <w:rsid w:val="00502CDE"/>
    <w:rsid w:val="005118A2"/>
    <w:rsid w:val="00514D77"/>
    <w:rsid w:val="00526142"/>
    <w:rsid w:val="005358D9"/>
    <w:rsid w:val="00543A17"/>
    <w:rsid w:val="00553DE4"/>
    <w:rsid w:val="00556B70"/>
    <w:rsid w:val="005602C8"/>
    <w:rsid w:val="00575B84"/>
    <w:rsid w:val="00586599"/>
    <w:rsid w:val="005D08E0"/>
    <w:rsid w:val="005E77BD"/>
    <w:rsid w:val="005F161F"/>
    <w:rsid w:val="00601D69"/>
    <w:rsid w:val="00614EE8"/>
    <w:rsid w:val="006171BF"/>
    <w:rsid w:val="006224AD"/>
    <w:rsid w:val="00624CD4"/>
    <w:rsid w:val="0062704E"/>
    <w:rsid w:val="00640C69"/>
    <w:rsid w:val="00647D3A"/>
    <w:rsid w:val="00652A42"/>
    <w:rsid w:val="006655EC"/>
    <w:rsid w:val="006860C4"/>
    <w:rsid w:val="0069034A"/>
    <w:rsid w:val="00691F03"/>
    <w:rsid w:val="006934BA"/>
    <w:rsid w:val="006A391E"/>
    <w:rsid w:val="006B0643"/>
    <w:rsid w:val="006D3CEE"/>
    <w:rsid w:val="006D7BC5"/>
    <w:rsid w:val="006F46C2"/>
    <w:rsid w:val="0071294D"/>
    <w:rsid w:val="0072183D"/>
    <w:rsid w:val="00743D76"/>
    <w:rsid w:val="00756550"/>
    <w:rsid w:val="00762004"/>
    <w:rsid w:val="00770638"/>
    <w:rsid w:val="007770CA"/>
    <w:rsid w:val="007830B1"/>
    <w:rsid w:val="007B0092"/>
    <w:rsid w:val="007B47F6"/>
    <w:rsid w:val="007D1393"/>
    <w:rsid w:val="007D26DC"/>
    <w:rsid w:val="007F0E5A"/>
    <w:rsid w:val="007F13A8"/>
    <w:rsid w:val="007F3ECE"/>
    <w:rsid w:val="007F729D"/>
    <w:rsid w:val="00805BE2"/>
    <w:rsid w:val="008178C0"/>
    <w:rsid w:val="00822219"/>
    <w:rsid w:val="008264D8"/>
    <w:rsid w:val="00850C04"/>
    <w:rsid w:val="0088006A"/>
    <w:rsid w:val="008A071A"/>
    <w:rsid w:val="008B6442"/>
    <w:rsid w:val="008C5A62"/>
    <w:rsid w:val="008D76A9"/>
    <w:rsid w:val="0090541F"/>
    <w:rsid w:val="009074A0"/>
    <w:rsid w:val="00914EB8"/>
    <w:rsid w:val="00920C0C"/>
    <w:rsid w:val="00920E86"/>
    <w:rsid w:val="00920FDB"/>
    <w:rsid w:val="00921058"/>
    <w:rsid w:val="00927BE8"/>
    <w:rsid w:val="009356CE"/>
    <w:rsid w:val="009376FF"/>
    <w:rsid w:val="009547DB"/>
    <w:rsid w:val="00971386"/>
    <w:rsid w:val="00984B86"/>
    <w:rsid w:val="009C17CE"/>
    <w:rsid w:val="009D22D1"/>
    <w:rsid w:val="009D2BAF"/>
    <w:rsid w:val="009E3F2E"/>
    <w:rsid w:val="00A036EB"/>
    <w:rsid w:val="00A27614"/>
    <w:rsid w:val="00A437E3"/>
    <w:rsid w:val="00A449FC"/>
    <w:rsid w:val="00A50785"/>
    <w:rsid w:val="00A56833"/>
    <w:rsid w:val="00A62515"/>
    <w:rsid w:val="00A62947"/>
    <w:rsid w:val="00A6746E"/>
    <w:rsid w:val="00A9158C"/>
    <w:rsid w:val="00AA77CC"/>
    <w:rsid w:val="00AB2CE5"/>
    <w:rsid w:val="00AC7F69"/>
    <w:rsid w:val="00AD38C8"/>
    <w:rsid w:val="00AF1D04"/>
    <w:rsid w:val="00B04818"/>
    <w:rsid w:val="00B109CA"/>
    <w:rsid w:val="00B14F8E"/>
    <w:rsid w:val="00B21B76"/>
    <w:rsid w:val="00B5365E"/>
    <w:rsid w:val="00B74BFC"/>
    <w:rsid w:val="00B830C1"/>
    <w:rsid w:val="00B83E89"/>
    <w:rsid w:val="00B84E72"/>
    <w:rsid w:val="00B85F11"/>
    <w:rsid w:val="00B9157F"/>
    <w:rsid w:val="00B93447"/>
    <w:rsid w:val="00BA2A12"/>
    <w:rsid w:val="00BB10CB"/>
    <w:rsid w:val="00BC471B"/>
    <w:rsid w:val="00BC4D07"/>
    <w:rsid w:val="00BE556E"/>
    <w:rsid w:val="00BF7401"/>
    <w:rsid w:val="00C15D29"/>
    <w:rsid w:val="00C21E23"/>
    <w:rsid w:val="00C32A1D"/>
    <w:rsid w:val="00C34EA2"/>
    <w:rsid w:val="00C37905"/>
    <w:rsid w:val="00C57F8E"/>
    <w:rsid w:val="00C61C6F"/>
    <w:rsid w:val="00C6257E"/>
    <w:rsid w:val="00C71F41"/>
    <w:rsid w:val="00C82E63"/>
    <w:rsid w:val="00C95100"/>
    <w:rsid w:val="00C978E6"/>
    <w:rsid w:val="00CA3D46"/>
    <w:rsid w:val="00CA7134"/>
    <w:rsid w:val="00CB20F1"/>
    <w:rsid w:val="00CB32A1"/>
    <w:rsid w:val="00CE502B"/>
    <w:rsid w:val="00D26C4F"/>
    <w:rsid w:val="00D329A6"/>
    <w:rsid w:val="00D33A59"/>
    <w:rsid w:val="00D42548"/>
    <w:rsid w:val="00D43470"/>
    <w:rsid w:val="00D5085F"/>
    <w:rsid w:val="00D520E4"/>
    <w:rsid w:val="00D64C59"/>
    <w:rsid w:val="00D806A2"/>
    <w:rsid w:val="00DB19A7"/>
    <w:rsid w:val="00DB49BD"/>
    <w:rsid w:val="00DB5E23"/>
    <w:rsid w:val="00DD455A"/>
    <w:rsid w:val="00DE4C81"/>
    <w:rsid w:val="00DF31B1"/>
    <w:rsid w:val="00DF5EA6"/>
    <w:rsid w:val="00E03B54"/>
    <w:rsid w:val="00E14DF1"/>
    <w:rsid w:val="00E21399"/>
    <w:rsid w:val="00E2250C"/>
    <w:rsid w:val="00E32FF7"/>
    <w:rsid w:val="00E53475"/>
    <w:rsid w:val="00E557BC"/>
    <w:rsid w:val="00E629B2"/>
    <w:rsid w:val="00E71244"/>
    <w:rsid w:val="00E722A3"/>
    <w:rsid w:val="00E760A1"/>
    <w:rsid w:val="00E77359"/>
    <w:rsid w:val="00E83956"/>
    <w:rsid w:val="00EA19E3"/>
    <w:rsid w:val="00EA44F5"/>
    <w:rsid w:val="00EB1BA4"/>
    <w:rsid w:val="00EC1B3B"/>
    <w:rsid w:val="00EC567B"/>
    <w:rsid w:val="00ED102A"/>
    <w:rsid w:val="00EE4321"/>
    <w:rsid w:val="00EF0236"/>
    <w:rsid w:val="00EF1BB6"/>
    <w:rsid w:val="00EF20E6"/>
    <w:rsid w:val="00EF33BF"/>
    <w:rsid w:val="00EF42CA"/>
    <w:rsid w:val="00F02B5B"/>
    <w:rsid w:val="00F069CA"/>
    <w:rsid w:val="00F178F1"/>
    <w:rsid w:val="00F20A16"/>
    <w:rsid w:val="00F44AC7"/>
    <w:rsid w:val="00F523B3"/>
    <w:rsid w:val="00F55B51"/>
    <w:rsid w:val="00F5619F"/>
    <w:rsid w:val="00F706C7"/>
    <w:rsid w:val="00F73DCC"/>
    <w:rsid w:val="00F810FA"/>
    <w:rsid w:val="00F9086D"/>
    <w:rsid w:val="00F944DC"/>
    <w:rsid w:val="00FC67B6"/>
    <w:rsid w:val="00FE66EA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14151D"/>
  <w15:docId w15:val="{453733DB-CA47-4428-B1FA-35C469C4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%20Woolgar\AppData\Local\Microsoft\Windows\Temporary%20Internet%20Files\Content.Outlook\LT3BDYNI\SCI%20%20centre%20role%20profile%20template%20-%20September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55E4-0E10-4C77-BE5C-A354952E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  centre role profile template - September 2015</Template>
  <TotalTime>20</TotalTime>
  <Pages>3</Pages>
  <Words>1258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Chuck Woolgar</dc:creator>
  <cp:lastModifiedBy>Fawcett, Jane</cp:lastModifiedBy>
  <cp:revision>6</cp:revision>
  <cp:lastPrinted>2017-02-13T11:32:00Z</cp:lastPrinted>
  <dcterms:created xsi:type="dcterms:W3CDTF">2017-02-23T10:16:00Z</dcterms:created>
  <dcterms:modified xsi:type="dcterms:W3CDTF">2017-03-02T11:35:00Z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