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5408AB" w14:paraId="4A2D8E74" w14:textId="77777777" w:rsidTr="00543A17">
        <w:trPr>
          <w:trHeight w:val="413"/>
        </w:trPr>
        <w:tc>
          <w:tcPr>
            <w:tcW w:w="9498" w:type="dxa"/>
            <w:gridSpan w:val="2"/>
          </w:tcPr>
          <w:p w14:paraId="042A7013" w14:textId="77777777" w:rsidR="00023B61" w:rsidRPr="00023B61" w:rsidRDefault="00174203" w:rsidP="00023B61">
            <w:pPr>
              <w:jc w:val="both"/>
              <w:rPr>
                <w:rFonts w:ascii="Gill Sans MT" w:hAnsi="Gill Sans MT" w:cstheme="minorBidi"/>
                <w:color w:val="000000" w:themeColor="text1"/>
                <w:sz w:val="22"/>
                <w:szCs w:val="22"/>
                <w:lang w:eastAsia="en-GB"/>
              </w:rPr>
            </w:pPr>
            <w:r w:rsidRPr="005408AB">
              <w:rPr>
                <w:rFonts w:ascii="Gill Sans MT" w:hAnsi="Gill Sans MT" w:cs="Arial"/>
                <w:b/>
                <w:sz w:val="22"/>
                <w:szCs w:val="22"/>
              </w:rPr>
              <w:t xml:space="preserve">TITLE: </w:t>
            </w:r>
            <w:r w:rsidR="00EF33BF" w:rsidRPr="005408AB">
              <w:rPr>
                <w:rFonts w:ascii="Gill Sans MT" w:hAnsi="Gill Sans MT" w:cs="Arial"/>
                <w:sz w:val="22"/>
                <w:szCs w:val="22"/>
                <w:lang w:eastAsia="en-GB"/>
              </w:rPr>
              <w:t> </w:t>
            </w:r>
            <w:r w:rsidR="00023B61" w:rsidRPr="00023B61">
              <w:rPr>
                <w:rFonts w:ascii="Gill Sans MT" w:eastAsiaTheme="minorHAnsi" w:hAnsi="Gill Sans MT" w:cs="Arial"/>
                <w:sz w:val="22"/>
                <w:szCs w:val="22"/>
                <w:lang w:eastAsia="en-GB"/>
              </w:rPr>
              <w:t>Procurement Manager</w:t>
            </w:r>
          </w:p>
          <w:p w14:paraId="5ED2705D" w14:textId="57FCD4A0" w:rsidR="002B21C3" w:rsidRPr="005408AB" w:rsidRDefault="002B21C3" w:rsidP="00023B61">
            <w:pPr>
              <w:tabs>
                <w:tab w:val="left" w:pos="1418"/>
              </w:tabs>
              <w:jc w:val="both"/>
              <w:rPr>
                <w:rFonts w:ascii="Gill Sans MT" w:hAnsi="Gill Sans MT" w:cs="Arial"/>
                <w:sz w:val="22"/>
                <w:szCs w:val="22"/>
                <w:lang w:eastAsia="en-GB"/>
              </w:rPr>
            </w:pPr>
          </w:p>
        </w:tc>
      </w:tr>
      <w:tr w:rsidR="00174203" w:rsidRPr="005408AB" w14:paraId="23D4B419" w14:textId="77777777" w:rsidTr="00624CD4">
        <w:trPr>
          <w:trHeight w:val="404"/>
        </w:trPr>
        <w:tc>
          <w:tcPr>
            <w:tcW w:w="4253" w:type="dxa"/>
            <w:tcBorders>
              <w:bottom w:val="single" w:sz="4" w:space="0" w:color="auto"/>
            </w:tcBorders>
          </w:tcPr>
          <w:p w14:paraId="50BEDCD8" w14:textId="454D52D2" w:rsidR="00EF33BF" w:rsidRPr="005408AB" w:rsidRDefault="00F55B51" w:rsidP="006A783D">
            <w:pPr>
              <w:tabs>
                <w:tab w:val="left" w:pos="1418"/>
              </w:tabs>
              <w:jc w:val="both"/>
              <w:rPr>
                <w:rFonts w:ascii="Gill Sans MT" w:hAnsi="Gill Sans MT" w:cs="Arial"/>
                <w:sz w:val="22"/>
                <w:szCs w:val="22"/>
              </w:rPr>
            </w:pPr>
            <w:r w:rsidRPr="005408AB">
              <w:rPr>
                <w:rFonts w:ascii="Gill Sans MT" w:hAnsi="Gill Sans MT" w:cs="Arial"/>
                <w:b/>
                <w:sz w:val="22"/>
                <w:szCs w:val="22"/>
              </w:rPr>
              <w:t>TEAM/PROGRAMME</w:t>
            </w:r>
            <w:r w:rsidR="00174203" w:rsidRPr="005408AB">
              <w:rPr>
                <w:rFonts w:ascii="Gill Sans MT" w:hAnsi="Gill Sans MT" w:cs="Arial"/>
                <w:b/>
                <w:sz w:val="22"/>
                <w:szCs w:val="22"/>
              </w:rPr>
              <w:t>:</w:t>
            </w:r>
            <w:r w:rsidR="00217DDD" w:rsidRPr="005408AB">
              <w:rPr>
                <w:rFonts w:ascii="Gill Sans MT" w:hAnsi="Gill Sans MT" w:cs="Arial"/>
                <w:b/>
                <w:sz w:val="22"/>
                <w:szCs w:val="22"/>
              </w:rPr>
              <w:t xml:space="preserve"> </w:t>
            </w:r>
            <w:proofErr w:type="spellStart"/>
            <w:r w:rsidR="00E276E5">
              <w:rPr>
                <w:rFonts w:ascii="Gill Sans MT" w:hAnsi="Gill Sans MT" w:cs="Arial"/>
                <w:sz w:val="22"/>
                <w:szCs w:val="22"/>
              </w:rPr>
              <w:t>P</w:t>
            </w:r>
            <w:r w:rsidR="006A783D" w:rsidRPr="005408AB">
              <w:rPr>
                <w:rFonts w:ascii="Gill Sans MT" w:hAnsi="Gill Sans MT" w:cs="Arial"/>
                <w:sz w:val="22"/>
                <w:szCs w:val="22"/>
              </w:rPr>
              <w:t>eration</w:t>
            </w:r>
            <w:proofErr w:type="spellEnd"/>
            <w:r w:rsidR="006A783D" w:rsidRPr="005408AB">
              <w:rPr>
                <w:rFonts w:ascii="Gill Sans MT" w:hAnsi="Gill Sans MT" w:cs="Arial"/>
                <w:sz w:val="22"/>
                <w:szCs w:val="22"/>
                <w:lang w:val="it-IT"/>
              </w:rPr>
              <w:t>/</w:t>
            </w:r>
            <w:r w:rsidR="006A783D" w:rsidRPr="005408AB">
              <w:rPr>
                <w:rFonts w:ascii="Gill Sans MT" w:hAnsi="Gill Sans MT" w:cs="Arial"/>
                <w:sz w:val="22"/>
                <w:szCs w:val="22"/>
              </w:rPr>
              <w:t>Logistics</w:t>
            </w:r>
          </w:p>
        </w:tc>
        <w:tc>
          <w:tcPr>
            <w:tcW w:w="5245" w:type="dxa"/>
            <w:tcBorders>
              <w:bottom w:val="single" w:sz="4" w:space="0" w:color="auto"/>
            </w:tcBorders>
          </w:tcPr>
          <w:p w14:paraId="452B291A" w14:textId="5961C6E6" w:rsidR="00174203" w:rsidRPr="005408AB" w:rsidRDefault="00F55B51" w:rsidP="00697BD1">
            <w:pPr>
              <w:tabs>
                <w:tab w:val="left" w:pos="1693"/>
              </w:tabs>
              <w:jc w:val="both"/>
              <w:rPr>
                <w:rFonts w:ascii="Gill Sans MT" w:hAnsi="Gill Sans MT" w:cs="Arial"/>
                <w:b/>
                <w:sz w:val="22"/>
                <w:szCs w:val="22"/>
              </w:rPr>
            </w:pPr>
            <w:r w:rsidRPr="005408AB">
              <w:rPr>
                <w:rFonts w:ascii="Gill Sans MT" w:hAnsi="Gill Sans MT" w:cs="Arial"/>
                <w:b/>
                <w:sz w:val="22"/>
                <w:szCs w:val="22"/>
              </w:rPr>
              <w:t>LOCATION</w:t>
            </w:r>
            <w:r w:rsidR="00174203" w:rsidRPr="005408AB">
              <w:rPr>
                <w:rFonts w:ascii="Gill Sans MT" w:hAnsi="Gill Sans MT" w:cs="Arial"/>
                <w:b/>
                <w:sz w:val="22"/>
                <w:szCs w:val="22"/>
              </w:rPr>
              <w:t xml:space="preserve">: </w:t>
            </w:r>
            <w:r w:rsidR="006A783D" w:rsidRPr="005408AB">
              <w:rPr>
                <w:rFonts w:ascii="Gill Sans MT" w:hAnsi="Gill Sans MT" w:cs="Arial"/>
                <w:sz w:val="22"/>
                <w:szCs w:val="22"/>
              </w:rPr>
              <w:t xml:space="preserve">Juba </w:t>
            </w:r>
          </w:p>
        </w:tc>
      </w:tr>
      <w:tr w:rsidR="00174203" w:rsidRPr="005408AB" w14:paraId="6B395027" w14:textId="77777777" w:rsidTr="00624CD4">
        <w:trPr>
          <w:trHeight w:val="425"/>
        </w:trPr>
        <w:tc>
          <w:tcPr>
            <w:tcW w:w="4253" w:type="dxa"/>
            <w:tcBorders>
              <w:bottom w:val="single" w:sz="4" w:space="0" w:color="auto"/>
            </w:tcBorders>
          </w:tcPr>
          <w:p w14:paraId="320DDAE8" w14:textId="77777777" w:rsidR="00F55B51" w:rsidRPr="005408AB" w:rsidRDefault="00EF33BF" w:rsidP="00697BD1">
            <w:pPr>
              <w:tabs>
                <w:tab w:val="left" w:pos="1134"/>
              </w:tabs>
              <w:jc w:val="both"/>
              <w:rPr>
                <w:rFonts w:ascii="Gill Sans MT" w:hAnsi="Gill Sans MT" w:cs="Arial"/>
                <w:sz w:val="22"/>
                <w:szCs w:val="22"/>
              </w:rPr>
            </w:pPr>
            <w:r w:rsidRPr="005408AB">
              <w:rPr>
                <w:rFonts w:ascii="Gill Sans MT" w:hAnsi="Gill Sans MT" w:cs="Arial"/>
                <w:b/>
                <w:sz w:val="22"/>
                <w:szCs w:val="22"/>
              </w:rPr>
              <w:t>GRADE</w:t>
            </w:r>
            <w:r w:rsidR="00F55B51" w:rsidRPr="005408AB">
              <w:rPr>
                <w:rFonts w:ascii="Gill Sans MT" w:hAnsi="Gill Sans MT" w:cs="Arial"/>
                <w:sz w:val="22"/>
                <w:szCs w:val="22"/>
              </w:rPr>
              <w:t xml:space="preserve">: </w:t>
            </w:r>
            <w:r w:rsidR="0098416F" w:rsidRPr="005408AB">
              <w:rPr>
                <w:rFonts w:ascii="Gill Sans MT" w:hAnsi="Gill Sans MT" w:cs="Arial"/>
                <w:sz w:val="22"/>
                <w:szCs w:val="22"/>
              </w:rPr>
              <w:t>TBC</w:t>
            </w:r>
            <w:r w:rsidR="00F9086D" w:rsidRPr="005408AB">
              <w:rPr>
                <w:rFonts w:ascii="Gill Sans MT" w:hAnsi="Gill Sans MT" w:cs="Arial"/>
                <w:sz w:val="22"/>
                <w:szCs w:val="22"/>
              </w:rPr>
              <w:t xml:space="preserve"> </w:t>
            </w:r>
          </w:p>
        </w:tc>
        <w:tc>
          <w:tcPr>
            <w:tcW w:w="5245" w:type="dxa"/>
            <w:tcBorders>
              <w:bottom w:val="single" w:sz="4" w:space="0" w:color="auto"/>
            </w:tcBorders>
          </w:tcPr>
          <w:p w14:paraId="5893B61E" w14:textId="513ABEED" w:rsidR="00624CD4" w:rsidRPr="005408AB" w:rsidRDefault="00B5365E" w:rsidP="00697BD1">
            <w:pPr>
              <w:tabs>
                <w:tab w:val="left" w:pos="984"/>
              </w:tabs>
              <w:jc w:val="both"/>
              <w:rPr>
                <w:rFonts w:ascii="Gill Sans MT" w:hAnsi="Gill Sans MT" w:cs="Arial"/>
                <w:b/>
                <w:sz w:val="22"/>
                <w:szCs w:val="22"/>
              </w:rPr>
            </w:pPr>
            <w:r w:rsidRPr="005408AB">
              <w:rPr>
                <w:rFonts w:ascii="Gill Sans MT" w:hAnsi="Gill Sans MT" w:cs="Arial"/>
                <w:b/>
                <w:sz w:val="22"/>
                <w:szCs w:val="22"/>
              </w:rPr>
              <w:t>CONTRACT</w:t>
            </w:r>
            <w:r w:rsidR="00E2250C" w:rsidRPr="005408AB">
              <w:rPr>
                <w:rFonts w:ascii="Gill Sans MT" w:hAnsi="Gill Sans MT" w:cs="Arial"/>
                <w:b/>
                <w:sz w:val="22"/>
                <w:szCs w:val="22"/>
              </w:rPr>
              <w:t xml:space="preserve"> LENGTH</w:t>
            </w:r>
            <w:r w:rsidRPr="005408AB">
              <w:rPr>
                <w:rFonts w:ascii="Gill Sans MT" w:hAnsi="Gill Sans MT" w:cs="Arial"/>
                <w:b/>
                <w:sz w:val="22"/>
                <w:szCs w:val="22"/>
              </w:rPr>
              <w:t>:</w:t>
            </w:r>
            <w:r w:rsidR="00140A14" w:rsidRPr="005408AB">
              <w:rPr>
                <w:rFonts w:ascii="Gill Sans MT" w:hAnsi="Gill Sans MT" w:cs="Arial"/>
                <w:b/>
                <w:sz w:val="22"/>
                <w:szCs w:val="22"/>
              </w:rPr>
              <w:t xml:space="preserve"> </w:t>
            </w:r>
            <w:r w:rsidR="006A783D" w:rsidRPr="005408AB">
              <w:rPr>
                <w:rFonts w:ascii="Gill Sans MT" w:hAnsi="Gill Sans MT" w:cs="Arial"/>
                <w:sz w:val="22"/>
                <w:szCs w:val="22"/>
              </w:rPr>
              <w:t xml:space="preserve">6 months </w:t>
            </w:r>
          </w:p>
          <w:p w14:paraId="35BE93D0" w14:textId="77777777" w:rsidR="00267F7F" w:rsidRPr="005408AB" w:rsidRDefault="00267F7F" w:rsidP="00697BD1">
            <w:pPr>
              <w:tabs>
                <w:tab w:val="left" w:pos="984"/>
              </w:tabs>
              <w:jc w:val="both"/>
              <w:rPr>
                <w:rFonts w:ascii="Gill Sans MT" w:hAnsi="Gill Sans MT" w:cs="Arial"/>
                <w:b/>
                <w:i/>
                <w:color w:val="808080"/>
                <w:sz w:val="22"/>
                <w:szCs w:val="22"/>
              </w:rPr>
            </w:pPr>
            <w:r w:rsidRPr="005408AB">
              <w:rPr>
                <w:rFonts w:ascii="Gill Sans MT" w:hAnsi="Gill Sans MT" w:cs="Arial"/>
                <w:b/>
                <w:sz w:val="22"/>
                <w:szCs w:val="22"/>
              </w:rPr>
              <w:t xml:space="preserve"> </w:t>
            </w:r>
          </w:p>
        </w:tc>
      </w:tr>
      <w:tr w:rsidR="00770638" w:rsidRPr="005408AB" w14:paraId="34FD5891" w14:textId="77777777" w:rsidTr="00543A17">
        <w:trPr>
          <w:trHeight w:val="425"/>
        </w:trPr>
        <w:tc>
          <w:tcPr>
            <w:tcW w:w="9498" w:type="dxa"/>
            <w:gridSpan w:val="2"/>
            <w:tcBorders>
              <w:bottom w:val="single" w:sz="4" w:space="0" w:color="auto"/>
            </w:tcBorders>
          </w:tcPr>
          <w:p w14:paraId="6919C40A" w14:textId="3D195943" w:rsidR="009E3F2E" w:rsidRPr="005408AB" w:rsidRDefault="00770638" w:rsidP="00140A14">
            <w:pPr>
              <w:tabs>
                <w:tab w:val="left" w:pos="984"/>
              </w:tabs>
              <w:jc w:val="both"/>
              <w:rPr>
                <w:rFonts w:ascii="Gill Sans MT" w:hAnsi="Gill Sans MT" w:cs="Arial"/>
                <w:b/>
                <w:i/>
                <w:color w:val="808080"/>
                <w:sz w:val="22"/>
                <w:szCs w:val="22"/>
              </w:rPr>
            </w:pPr>
            <w:r w:rsidRPr="005408AB">
              <w:rPr>
                <w:rFonts w:ascii="Gill Sans MT" w:hAnsi="Gill Sans MT" w:cs="Arial"/>
                <w:b/>
                <w:sz w:val="22"/>
                <w:szCs w:val="22"/>
              </w:rPr>
              <w:t xml:space="preserve">CHILD SAFEGUARDING: </w:t>
            </w:r>
          </w:p>
          <w:p w14:paraId="1C82950B" w14:textId="77777777" w:rsidR="009E3F2E" w:rsidRPr="005408AB" w:rsidRDefault="009E3F2E" w:rsidP="00697BD1">
            <w:pPr>
              <w:tabs>
                <w:tab w:val="left" w:pos="984"/>
              </w:tabs>
              <w:jc w:val="both"/>
              <w:rPr>
                <w:rFonts w:ascii="Gill Sans MT" w:hAnsi="Gill Sans MT" w:cs="Arial"/>
                <w:b/>
                <w:i/>
                <w:color w:val="808080"/>
                <w:sz w:val="22"/>
                <w:szCs w:val="22"/>
              </w:rPr>
            </w:pPr>
          </w:p>
          <w:p w14:paraId="13B42F94" w14:textId="77777777" w:rsidR="00D43470" w:rsidRPr="005408AB" w:rsidRDefault="00D43470" w:rsidP="00697BD1">
            <w:pPr>
              <w:jc w:val="both"/>
              <w:rPr>
                <w:rFonts w:ascii="Gill Sans MT" w:hAnsi="Gill Sans MT" w:cs="Arial"/>
                <w:sz w:val="22"/>
                <w:szCs w:val="22"/>
              </w:rPr>
            </w:pPr>
            <w:r w:rsidRPr="005408AB">
              <w:rPr>
                <w:rFonts w:ascii="Gill Sans MT" w:hAnsi="Gill Sans MT" w:cs="Arial"/>
                <w:sz w:val="22"/>
                <w:szCs w:val="22"/>
                <w:lang w:val="en-US"/>
              </w:rPr>
              <w:t xml:space="preserve">Level 3:  the post holder will have contact with children and/or young people </w:t>
            </w:r>
            <w:r w:rsidRPr="005408AB">
              <w:rPr>
                <w:rFonts w:ascii="Gill Sans MT" w:hAnsi="Gill Sans MT" w:cs="Arial"/>
                <w:i/>
                <w:iCs/>
                <w:sz w:val="22"/>
                <w:szCs w:val="22"/>
                <w:u w:val="single"/>
                <w:lang w:val="en-US"/>
              </w:rPr>
              <w:t>either</w:t>
            </w:r>
            <w:r w:rsidRPr="005408AB">
              <w:rPr>
                <w:rFonts w:ascii="Gill Sans MT" w:hAnsi="Gill Sans MT" w:cs="Arial"/>
                <w:sz w:val="22"/>
                <w:szCs w:val="22"/>
                <w:lang w:val="en-US"/>
              </w:rPr>
              <w:t xml:space="preserve"> frequently </w:t>
            </w:r>
            <w:r w:rsidRPr="005408AB">
              <w:rPr>
                <w:rFonts w:ascii="Gill Sans MT" w:hAnsi="Gill Sans MT" w:cs="Arial"/>
                <w:sz w:val="22"/>
                <w:szCs w:val="22"/>
              </w:rPr>
              <w:t xml:space="preserve">(e.g. once a week or more) </w:t>
            </w:r>
            <w:r w:rsidRPr="005408AB">
              <w:rPr>
                <w:rFonts w:ascii="Gill Sans MT" w:hAnsi="Gill Sans MT" w:cs="Arial"/>
                <w:sz w:val="22"/>
                <w:szCs w:val="22"/>
                <w:u w:val="single"/>
              </w:rPr>
              <w:t>or</w:t>
            </w:r>
            <w:r w:rsidRPr="005408AB">
              <w:rPr>
                <w:rFonts w:ascii="Gill Sans MT" w:hAnsi="Gill Sans MT" w:cs="Arial"/>
                <w:sz w:val="22"/>
                <w:szCs w:val="22"/>
              </w:rPr>
              <w:t xml:space="preserve"> intensively (e.g. four days in one month or more or overnight) because they work country programs; or ar</w:t>
            </w:r>
            <w:r w:rsidR="00EF20E6" w:rsidRPr="005408AB">
              <w:rPr>
                <w:rFonts w:ascii="Gill Sans MT" w:hAnsi="Gill Sans MT" w:cs="Arial"/>
                <w:sz w:val="22"/>
                <w:szCs w:val="22"/>
              </w:rPr>
              <w:t>e visiting country programs; or</w:t>
            </w:r>
            <w:r w:rsidRPr="005408AB">
              <w:rPr>
                <w:rFonts w:ascii="Gill Sans MT" w:hAnsi="Gill Sans MT" w:cs="Arial"/>
                <w:sz w:val="22"/>
                <w:szCs w:val="22"/>
              </w:rPr>
              <w:t xml:space="preserve"> because they are responsible for implementing the police checking/vetting process staff.</w:t>
            </w:r>
          </w:p>
          <w:p w14:paraId="0291F8AB" w14:textId="77777777" w:rsidR="00770638" w:rsidRPr="005408AB" w:rsidRDefault="00770638" w:rsidP="00697BD1">
            <w:pPr>
              <w:tabs>
                <w:tab w:val="left" w:pos="984"/>
              </w:tabs>
              <w:jc w:val="both"/>
              <w:rPr>
                <w:rFonts w:ascii="Gill Sans MT" w:hAnsi="Gill Sans MT" w:cs="Arial"/>
                <w:sz w:val="22"/>
                <w:szCs w:val="22"/>
              </w:rPr>
            </w:pPr>
          </w:p>
        </w:tc>
      </w:tr>
      <w:tr w:rsidR="00174203" w:rsidRPr="005408AB" w14:paraId="7D958D97" w14:textId="77777777" w:rsidTr="00543A17">
        <w:trPr>
          <w:trHeight w:val="1765"/>
        </w:trPr>
        <w:tc>
          <w:tcPr>
            <w:tcW w:w="9498" w:type="dxa"/>
            <w:gridSpan w:val="2"/>
          </w:tcPr>
          <w:p w14:paraId="404FF13D" w14:textId="77777777" w:rsidR="006A783D" w:rsidRPr="005408AB" w:rsidRDefault="002B21C3" w:rsidP="006A783D">
            <w:pPr>
              <w:jc w:val="both"/>
              <w:rPr>
                <w:rFonts w:ascii="Gill Sans MT" w:hAnsi="Gill Sans MT" w:cs="Arial"/>
                <w:sz w:val="22"/>
                <w:szCs w:val="22"/>
              </w:rPr>
            </w:pPr>
            <w:r w:rsidRPr="005408AB">
              <w:rPr>
                <w:rFonts w:ascii="Gill Sans MT" w:hAnsi="Gill Sans MT" w:cs="Arial"/>
                <w:b/>
                <w:sz w:val="22"/>
                <w:szCs w:val="22"/>
              </w:rPr>
              <w:t>ROLE</w:t>
            </w:r>
            <w:r w:rsidR="00D5085F" w:rsidRPr="005408AB">
              <w:rPr>
                <w:rFonts w:ascii="Gill Sans MT" w:hAnsi="Gill Sans MT" w:cs="Arial"/>
                <w:b/>
                <w:sz w:val="22"/>
                <w:szCs w:val="22"/>
              </w:rPr>
              <w:t xml:space="preserve"> PURPOSE</w:t>
            </w:r>
            <w:r w:rsidRPr="005408AB">
              <w:rPr>
                <w:rFonts w:ascii="Gill Sans MT" w:hAnsi="Gill Sans MT" w:cs="Arial"/>
                <w:b/>
                <w:sz w:val="22"/>
                <w:szCs w:val="22"/>
              </w:rPr>
              <w:t>:</w:t>
            </w:r>
            <w:r w:rsidR="00984B86" w:rsidRPr="005408AB">
              <w:rPr>
                <w:rFonts w:ascii="Gill Sans MT" w:hAnsi="Gill Sans MT" w:cs="Arial"/>
                <w:b/>
                <w:sz w:val="22"/>
                <w:szCs w:val="22"/>
              </w:rPr>
              <w:t xml:space="preserve"> </w:t>
            </w:r>
            <w:r w:rsidR="006A783D" w:rsidRPr="005408AB">
              <w:rPr>
                <w:rFonts w:ascii="Gill Sans MT" w:hAnsi="Gill Sans MT" w:cs="Arial"/>
                <w:sz w:val="22"/>
                <w:szCs w:val="22"/>
              </w:rPr>
              <w:t>The Procurement Manager, will be responsible for supporting improvements in the area of procurement within Juba, field locations while managing International procurement in liaison with the Regional Procurement Unit (RPU).</w:t>
            </w:r>
          </w:p>
          <w:p w14:paraId="55E697D0" w14:textId="77777777" w:rsidR="006A783D" w:rsidRPr="005408AB" w:rsidRDefault="006A783D" w:rsidP="006A783D">
            <w:pPr>
              <w:jc w:val="both"/>
              <w:rPr>
                <w:rFonts w:ascii="Gill Sans MT" w:hAnsi="Gill Sans MT" w:cs="Arial"/>
                <w:sz w:val="22"/>
                <w:szCs w:val="22"/>
              </w:rPr>
            </w:pPr>
          </w:p>
          <w:p w14:paraId="0A5ADA90" w14:textId="77777777" w:rsidR="006A783D" w:rsidRPr="005408AB" w:rsidRDefault="006A783D" w:rsidP="006A783D">
            <w:pPr>
              <w:jc w:val="both"/>
              <w:rPr>
                <w:rFonts w:ascii="Gill Sans MT" w:hAnsi="Gill Sans MT" w:cs="Arial"/>
                <w:sz w:val="22"/>
                <w:szCs w:val="22"/>
              </w:rPr>
            </w:pPr>
            <w:r w:rsidRPr="005408AB">
              <w:rPr>
                <w:rFonts w:ascii="Gill Sans MT" w:hAnsi="Gill Sans MT" w:cs="Arial"/>
                <w:sz w:val="22"/>
                <w:szCs w:val="22"/>
              </w:rPr>
              <w:t>In addition, he will provide technical support and planning to initiatives to increase logistical capacity in South Sudan and work in close collaboration with the Field Area Managers and Area Logistics Managers to achieve the operational goals of the Country Programme.</w:t>
            </w:r>
          </w:p>
          <w:p w14:paraId="1C04C20F" w14:textId="2CEDF800" w:rsidR="00480895" w:rsidRPr="005408AB" w:rsidRDefault="00480895" w:rsidP="00140A14">
            <w:pPr>
              <w:jc w:val="both"/>
              <w:rPr>
                <w:rFonts w:ascii="Gill Sans MT" w:hAnsi="Gill Sans MT" w:cs="Arial"/>
                <w:color w:val="FF0000"/>
                <w:sz w:val="22"/>
                <w:szCs w:val="22"/>
              </w:rPr>
            </w:pPr>
          </w:p>
        </w:tc>
      </w:tr>
      <w:tr w:rsidR="00174203" w:rsidRPr="005408AB" w14:paraId="65A4029A" w14:textId="77777777" w:rsidTr="00543A17">
        <w:trPr>
          <w:trHeight w:val="1275"/>
        </w:trPr>
        <w:tc>
          <w:tcPr>
            <w:tcW w:w="9498" w:type="dxa"/>
            <w:gridSpan w:val="2"/>
          </w:tcPr>
          <w:p w14:paraId="6D65D962" w14:textId="77777777" w:rsidR="00FC67B6" w:rsidRPr="005408AB" w:rsidRDefault="002B21C3" w:rsidP="00697BD1">
            <w:pPr>
              <w:tabs>
                <w:tab w:val="left" w:pos="2410"/>
              </w:tabs>
              <w:snapToGrid w:val="0"/>
              <w:jc w:val="both"/>
              <w:rPr>
                <w:rFonts w:ascii="Gill Sans MT" w:hAnsi="Gill Sans MT" w:cs="Arial"/>
                <w:b/>
                <w:i/>
                <w:color w:val="808080"/>
                <w:sz w:val="22"/>
                <w:szCs w:val="22"/>
              </w:rPr>
            </w:pPr>
            <w:r w:rsidRPr="005408AB">
              <w:rPr>
                <w:rFonts w:ascii="Gill Sans MT" w:hAnsi="Gill Sans MT" w:cs="Arial"/>
                <w:b/>
                <w:sz w:val="22"/>
                <w:szCs w:val="22"/>
              </w:rPr>
              <w:t>SCOPE OF ROLE</w:t>
            </w:r>
            <w:r w:rsidR="00174203" w:rsidRPr="005408AB">
              <w:rPr>
                <w:rFonts w:ascii="Gill Sans MT" w:hAnsi="Gill Sans MT" w:cs="Arial"/>
                <w:b/>
                <w:sz w:val="22"/>
                <w:szCs w:val="22"/>
              </w:rPr>
              <w:t xml:space="preserve">: </w:t>
            </w:r>
          </w:p>
          <w:p w14:paraId="7751646F" w14:textId="77777777" w:rsidR="00174203" w:rsidRPr="005408AB" w:rsidRDefault="00174203" w:rsidP="00697BD1">
            <w:pPr>
              <w:tabs>
                <w:tab w:val="left" w:pos="2410"/>
              </w:tabs>
              <w:jc w:val="both"/>
              <w:rPr>
                <w:rFonts w:ascii="Gill Sans MT" w:hAnsi="Gill Sans MT" w:cs="Arial"/>
                <w:b/>
                <w:i/>
                <w:color w:val="808080"/>
                <w:sz w:val="22"/>
                <w:szCs w:val="22"/>
              </w:rPr>
            </w:pPr>
          </w:p>
          <w:p w14:paraId="64D34A4F" w14:textId="7AB73123" w:rsidR="00140A14" w:rsidRPr="005408AB" w:rsidRDefault="00174203" w:rsidP="00697BD1">
            <w:pPr>
              <w:jc w:val="both"/>
              <w:rPr>
                <w:rFonts w:ascii="Gill Sans MT" w:hAnsi="Gill Sans MT" w:cs="Arial"/>
                <w:b/>
                <w:i/>
                <w:color w:val="808080"/>
                <w:sz w:val="22"/>
                <w:szCs w:val="22"/>
              </w:rPr>
            </w:pPr>
            <w:r w:rsidRPr="005408AB">
              <w:rPr>
                <w:rFonts w:ascii="Gill Sans MT" w:hAnsi="Gill Sans MT" w:cs="Arial"/>
                <w:b/>
                <w:sz w:val="22"/>
                <w:szCs w:val="22"/>
              </w:rPr>
              <w:t xml:space="preserve">Reports to: </w:t>
            </w:r>
            <w:r w:rsidR="006A783D" w:rsidRPr="005408AB">
              <w:rPr>
                <w:rFonts w:ascii="Gill Sans MT" w:hAnsi="Gill Sans MT" w:cs="Arial"/>
                <w:sz w:val="22"/>
                <w:szCs w:val="22"/>
              </w:rPr>
              <w:t>Head of Supply Chain &amp; Administration</w:t>
            </w:r>
          </w:p>
          <w:p w14:paraId="38C417CC" w14:textId="27F71FAB" w:rsidR="00D64C59" w:rsidRPr="005408AB" w:rsidRDefault="00174203" w:rsidP="00697BD1">
            <w:pPr>
              <w:jc w:val="both"/>
              <w:rPr>
                <w:rFonts w:ascii="Gill Sans MT" w:hAnsi="Gill Sans MT" w:cs="Arial"/>
                <w:b/>
                <w:strike/>
                <w:color w:val="808080"/>
                <w:sz w:val="22"/>
                <w:szCs w:val="22"/>
              </w:rPr>
            </w:pPr>
            <w:r w:rsidRPr="005408AB">
              <w:rPr>
                <w:rFonts w:ascii="Gill Sans MT" w:hAnsi="Gill Sans MT" w:cs="Arial"/>
                <w:b/>
                <w:sz w:val="22"/>
                <w:szCs w:val="22"/>
              </w:rPr>
              <w:t>Staff reporting to this post:</w:t>
            </w:r>
            <w:r w:rsidR="00D64C59" w:rsidRPr="005408AB">
              <w:rPr>
                <w:rFonts w:ascii="Gill Sans MT" w:hAnsi="Gill Sans MT" w:cs="Arial"/>
                <w:b/>
                <w:sz w:val="22"/>
                <w:szCs w:val="22"/>
              </w:rPr>
              <w:t xml:space="preserve"> </w:t>
            </w:r>
            <w:r w:rsidR="006A783D" w:rsidRPr="005408AB">
              <w:rPr>
                <w:rFonts w:ascii="Gill Sans MT" w:hAnsi="Gill Sans MT" w:cs="Arial"/>
                <w:sz w:val="22"/>
                <w:szCs w:val="22"/>
              </w:rPr>
              <w:t>Procurement team</w:t>
            </w:r>
          </w:p>
          <w:p w14:paraId="51B937E9" w14:textId="663B6E47" w:rsidR="00174203" w:rsidRPr="005408AB" w:rsidRDefault="002B21C3" w:rsidP="00697BD1">
            <w:pPr>
              <w:jc w:val="both"/>
              <w:rPr>
                <w:rFonts w:ascii="Gill Sans MT" w:hAnsi="Gill Sans MT" w:cs="Arial"/>
                <w:sz w:val="22"/>
                <w:szCs w:val="22"/>
              </w:rPr>
            </w:pPr>
            <w:r w:rsidRPr="005408AB">
              <w:rPr>
                <w:rFonts w:ascii="Gill Sans MT" w:hAnsi="Gill Sans MT" w:cs="Arial"/>
                <w:b/>
                <w:sz w:val="22"/>
                <w:szCs w:val="22"/>
              </w:rPr>
              <w:t>Budget Responsibilities:</w:t>
            </w:r>
            <w:r w:rsidR="00F9086D" w:rsidRPr="005408AB">
              <w:rPr>
                <w:rFonts w:ascii="Gill Sans MT" w:hAnsi="Gill Sans MT" w:cs="Arial"/>
                <w:b/>
                <w:sz w:val="22"/>
                <w:szCs w:val="22"/>
              </w:rPr>
              <w:t xml:space="preserve"> </w:t>
            </w:r>
            <w:r w:rsidR="00140A14" w:rsidRPr="005408AB">
              <w:rPr>
                <w:rFonts w:ascii="Gill Sans MT" w:hAnsi="Gill Sans MT" w:cs="Arial"/>
                <w:sz w:val="22"/>
                <w:szCs w:val="22"/>
              </w:rPr>
              <w:t>N/A</w:t>
            </w:r>
          </w:p>
          <w:p w14:paraId="075BBE66" w14:textId="237A06B0" w:rsidR="006A783D" w:rsidRPr="005408AB" w:rsidRDefault="00014716" w:rsidP="006A783D">
            <w:pPr>
              <w:spacing w:after="120"/>
              <w:jc w:val="both"/>
              <w:rPr>
                <w:rFonts w:ascii="Gill Sans MT" w:hAnsi="Gill Sans MT" w:cs="Arial"/>
                <w:sz w:val="22"/>
                <w:szCs w:val="22"/>
              </w:rPr>
            </w:pPr>
            <w:r w:rsidRPr="005408AB">
              <w:rPr>
                <w:rFonts w:ascii="Gill Sans MT" w:hAnsi="Gill Sans MT" w:cs="Arial"/>
                <w:b/>
                <w:sz w:val="22"/>
                <w:szCs w:val="22"/>
              </w:rPr>
              <w:t>Role Dimensions</w:t>
            </w:r>
            <w:r w:rsidRPr="005408AB">
              <w:rPr>
                <w:rFonts w:ascii="Gill Sans MT" w:hAnsi="Gill Sans MT" w:cs="Arial"/>
                <w:sz w:val="22"/>
                <w:szCs w:val="22"/>
              </w:rPr>
              <w:t>:</w:t>
            </w:r>
            <w:r w:rsidR="00140A14" w:rsidRPr="005408AB">
              <w:rPr>
                <w:rFonts w:ascii="Gill Sans MT" w:hAnsi="Gill Sans MT" w:cs="Arial"/>
                <w:sz w:val="22"/>
                <w:szCs w:val="22"/>
              </w:rPr>
              <w:t xml:space="preserve"> </w:t>
            </w:r>
            <w:r w:rsidR="006A783D" w:rsidRPr="005408AB">
              <w:rPr>
                <w:rFonts w:ascii="Gill Sans MT" w:hAnsi="Gill Sans MT" w:cs="Arial"/>
                <w:sz w:val="22"/>
                <w:szCs w:val="22"/>
              </w:rPr>
              <w:t xml:space="preserve">South Sudan is one of the most challenging and exciting working environments that Save the Children currently works in. The newest country in the world, its legacy of thirty years of war has yet to be even partly addressed as its new government struggles to both mature and reach out to its people. Education rates remain extremely low with less than 10% of the population finishing primary school; and only 200 girls completing secondary school in 2011 (out of a total population of greater than 8 Million people). Infrastructure across the country remains virtually none-existent; with 80% of the country – including State capitals – only accessible for half of the year (the rainy season) by small aircraft. Even in the capital – Juba – there are no functioning public utilities, few tarmac roads and limited health services. Aid agencies rely on generators, water trucking and satellite internet to meet their basic needs. The agencies still provide some 75% of the basic services of the South Sudanese population. Parts of the country are still racked by insecurity – tribal militias, rebel militia groups </w:t>
            </w:r>
            <w:proofErr w:type="gramStart"/>
            <w:r w:rsidR="006A783D" w:rsidRPr="005408AB">
              <w:rPr>
                <w:rFonts w:ascii="Gill Sans MT" w:hAnsi="Gill Sans MT" w:cs="Arial"/>
                <w:sz w:val="22"/>
                <w:szCs w:val="22"/>
              </w:rPr>
              <w:t>and  conflict</w:t>
            </w:r>
            <w:proofErr w:type="gramEnd"/>
            <w:r w:rsidR="006A783D" w:rsidRPr="005408AB">
              <w:rPr>
                <w:rFonts w:ascii="Gill Sans MT" w:hAnsi="Gill Sans MT" w:cs="Arial"/>
                <w:sz w:val="22"/>
                <w:szCs w:val="22"/>
              </w:rPr>
              <w:t xml:space="preserve"> with the North of Sudan all take their regular toll on the civilian population. </w:t>
            </w:r>
          </w:p>
        </w:tc>
      </w:tr>
      <w:tr w:rsidR="00174203" w:rsidRPr="005408AB" w14:paraId="73DFEF18" w14:textId="77777777" w:rsidTr="00543A17">
        <w:tc>
          <w:tcPr>
            <w:tcW w:w="9498" w:type="dxa"/>
            <w:gridSpan w:val="2"/>
          </w:tcPr>
          <w:p w14:paraId="4D59461D" w14:textId="77777777" w:rsidR="00140A14" w:rsidRPr="005408AB" w:rsidRDefault="002B21C3" w:rsidP="00697BD1">
            <w:pPr>
              <w:tabs>
                <w:tab w:val="left" w:pos="2977"/>
              </w:tabs>
              <w:jc w:val="both"/>
              <w:rPr>
                <w:rFonts w:ascii="Gill Sans MT" w:hAnsi="Gill Sans MT" w:cs="Arial"/>
                <w:b/>
                <w:sz w:val="22"/>
                <w:szCs w:val="22"/>
              </w:rPr>
            </w:pPr>
            <w:r w:rsidRPr="005408AB">
              <w:rPr>
                <w:rFonts w:ascii="Gill Sans MT" w:hAnsi="Gill Sans MT" w:cs="Arial"/>
                <w:b/>
                <w:sz w:val="22"/>
                <w:szCs w:val="22"/>
              </w:rPr>
              <w:t xml:space="preserve">KEY AREAS OF </w:t>
            </w:r>
            <w:proofErr w:type="gramStart"/>
            <w:r w:rsidR="00C978E6" w:rsidRPr="005408AB">
              <w:rPr>
                <w:rFonts w:ascii="Gill Sans MT" w:hAnsi="Gill Sans MT" w:cs="Arial"/>
                <w:b/>
                <w:sz w:val="22"/>
                <w:szCs w:val="22"/>
              </w:rPr>
              <w:t xml:space="preserve">ACCOUNTABILITY </w:t>
            </w:r>
            <w:r w:rsidRPr="005408AB">
              <w:rPr>
                <w:rFonts w:ascii="Gill Sans MT" w:hAnsi="Gill Sans MT" w:cs="Arial"/>
                <w:b/>
                <w:sz w:val="22"/>
                <w:szCs w:val="22"/>
              </w:rPr>
              <w:t>:</w:t>
            </w:r>
            <w:proofErr w:type="gramEnd"/>
            <w:r w:rsidR="00D64C59" w:rsidRPr="005408AB">
              <w:rPr>
                <w:rFonts w:ascii="Gill Sans MT" w:hAnsi="Gill Sans MT" w:cs="Arial"/>
                <w:b/>
                <w:sz w:val="22"/>
                <w:szCs w:val="22"/>
              </w:rPr>
              <w:t xml:space="preserve"> </w:t>
            </w:r>
          </w:p>
          <w:p w14:paraId="59E5C78E" w14:textId="77777777" w:rsidR="00140A14" w:rsidRPr="005408AB" w:rsidRDefault="00140A14" w:rsidP="00697BD1">
            <w:pPr>
              <w:tabs>
                <w:tab w:val="left" w:pos="2977"/>
              </w:tabs>
              <w:jc w:val="both"/>
              <w:rPr>
                <w:rFonts w:ascii="Gill Sans MT" w:hAnsi="Gill Sans MT" w:cs="Arial"/>
                <w:b/>
                <w:sz w:val="22"/>
                <w:szCs w:val="22"/>
              </w:rPr>
            </w:pPr>
          </w:p>
          <w:p w14:paraId="2FDCA257" w14:textId="77777777" w:rsidR="006A783D" w:rsidRPr="005408AB" w:rsidRDefault="006A783D" w:rsidP="006A783D">
            <w:pPr>
              <w:pStyle w:val="BodyTextIndent"/>
              <w:rPr>
                <w:rFonts w:ascii="Gill Sans MT" w:hAnsi="Gill Sans MT" w:cs="Arial"/>
                <w:b/>
                <w:sz w:val="22"/>
                <w:szCs w:val="22"/>
              </w:rPr>
            </w:pPr>
            <w:r w:rsidRPr="005408AB">
              <w:rPr>
                <w:rFonts w:ascii="Gill Sans MT" w:hAnsi="Gill Sans MT" w:cs="Arial"/>
                <w:b/>
                <w:sz w:val="22"/>
                <w:szCs w:val="22"/>
              </w:rPr>
              <w:t>Leadership and management</w:t>
            </w:r>
          </w:p>
          <w:p w14:paraId="3E4CA984" w14:textId="77777777" w:rsidR="006A783D" w:rsidRPr="005408AB" w:rsidRDefault="006A783D" w:rsidP="006A783D">
            <w:pPr>
              <w:numPr>
                <w:ilvl w:val="0"/>
                <w:numId w:val="45"/>
              </w:numPr>
              <w:jc w:val="both"/>
              <w:rPr>
                <w:rFonts w:ascii="Gill Sans MT" w:hAnsi="Gill Sans MT" w:cs="Arial"/>
                <w:sz w:val="22"/>
                <w:szCs w:val="22"/>
              </w:rPr>
            </w:pPr>
            <w:r w:rsidRPr="005408AB">
              <w:rPr>
                <w:rFonts w:ascii="Gill Sans MT" w:hAnsi="Gill Sans MT" w:cs="Arial"/>
                <w:sz w:val="22"/>
                <w:szCs w:val="22"/>
              </w:rPr>
              <w:t>To lead, manage, coach and motivate the logistics teams, ensuring they have clear objectives and receive meaningful feedback on their performance</w:t>
            </w:r>
          </w:p>
          <w:p w14:paraId="1E0FF27D" w14:textId="77777777" w:rsidR="006A783D" w:rsidRPr="005408AB" w:rsidRDefault="006A783D" w:rsidP="006A783D">
            <w:pPr>
              <w:numPr>
                <w:ilvl w:val="0"/>
                <w:numId w:val="45"/>
              </w:numPr>
              <w:jc w:val="both"/>
              <w:rPr>
                <w:rFonts w:ascii="Gill Sans MT" w:hAnsi="Gill Sans MT" w:cs="Arial"/>
                <w:sz w:val="22"/>
                <w:szCs w:val="22"/>
              </w:rPr>
            </w:pPr>
            <w:r w:rsidRPr="005408AB">
              <w:rPr>
                <w:rFonts w:ascii="Gill Sans MT" w:hAnsi="Gill Sans MT" w:cs="Arial"/>
                <w:sz w:val="22"/>
                <w:szCs w:val="22"/>
              </w:rPr>
              <w:t>To build the capacity and train the logistics staff in all necessary systems including procurement and dispatch.</w:t>
            </w:r>
          </w:p>
          <w:p w14:paraId="64D66E77"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 xml:space="preserve">To provide leadership and strategic direction to the Operation’s team, ensuring the effective delivery of Save the Children programme activities and the successful linking/collaboration of operational activities with all other aspects of SC programming. </w:t>
            </w:r>
          </w:p>
          <w:p w14:paraId="1158A8E5"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Lead on the development of new and more effective systems to improve programme implementation</w:t>
            </w:r>
          </w:p>
          <w:p w14:paraId="11540E9E"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 xml:space="preserve">To train and build capacities of procurement staff in conducting of procurement transactions – ensuring cost effective and efficient and prompt delivery of programme support. </w:t>
            </w:r>
          </w:p>
          <w:p w14:paraId="60C18A6E"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lastRenderedPageBreak/>
              <w:t>Develop a data base of pre-qualified suppliers for key provisions and services consumed by the South Sudan programme.</w:t>
            </w:r>
          </w:p>
          <w:p w14:paraId="7BE87F4A"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Support procurement processes and channels for field destined supplies for all field bases.</w:t>
            </w:r>
          </w:p>
          <w:p w14:paraId="21683837"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Manage all procurement for the organization, including purchase orders, contracts for services and goods, and travel. Specifically, manage the entire procurement lifecycle, including: (1) working with internal “clients” to identify needs, (2) determining the best procurement approaches including contracting and FWAs, (3) drafting scopes of work/specifications, (4) working with internal “clients” to ensure goods and services are provided in accordance with the terms of the contract, (7) monitoring payment processes, and (8) managing close-out processes</w:t>
            </w:r>
          </w:p>
          <w:p w14:paraId="364152E6"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Ensure weekly procurement trackers are produced accurately and Re-registration of potential suppliers and present to Procurement Tender Committee for qualification using credible and professional criteria of pre-qualification such as technical capacity, reputation, delivery terms, perceived competence, and quality of services/goods.</w:t>
            </w:r>
          </w:p>
          <w:p w14:paraId="03160EE2"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 xml:space="preserve">Establish procurement control mechanism that addresses </w:t>
            </w:r>
            <w:proofErr w:type="gramStart"/>
            <w:r w:rsidRPr="005408AB">
              <w:rPr>
                <w:rFonts w:ascii="Gill Sans MT" w:hAnsi="Gill Sans MT" w:cs="Arial"/>
                <w:sz w:val="22"/>
                <w:szCs w:val="22"/>
              </w:rPr>
              <w:t>concerns</w:t>
            </w:r>
            <w:proofErr w:type="gramEnd"/>
            <w:r w:rsidRPr="005408AB">
              <w:rPr>
                <w:rFonts w:ascii="Gill Sans MT" w:hAnsi="Gill Sans MT" w:cs="Arial"/>
                <w:sz w:val="22"/>
                <w:szCs w:val="22"/>
              </w:rPr>
              <w:t xml:space="preserve"> of field stations and maintains paper trail. </w:t>
            </w:r>
          </w:p>
          <w:p w14:paraId="0045B8F7"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Review purchase requests, quotations, bid analyses, purchase orders and other included documentation for thoroughness of work following Save the Children procedures and guidelines before submission to the Finance/Grant, Procurement Tender Committee.</w:t>
            </w:r>
          </w:p>
          <w:p w14:paraId="0DD58C71"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Support and ensure Procurement Staff follow cost-effective prioritization and monitoring of daily progression of all requested goods and services including updating procurement tracking sheet on a daily basis.</w:t>
            </w:r>
          </w:p>
          <w:p w14:paraId="547971B5"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Put in place mechanisms for Market analysis and continuous surveys on monthly or quarterly basis to identify new vendors and current costs.</w:t>
            </w:r>
          </w:p>
          <w:p w14:paraId="520C1235"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Develop comprehensive price lists following categories of commodities available in the market for the benefit of programme concept note and proposal development.</w:t>
            </w:r>
          </w:p>
          <w:p w14:paraId="342352D9"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Ensure international shipments are customs cleared in/out of the country and contracts and other associated documentation are well filed, as required.</w:t>
            </w:r>
          </w:p>
          <w:p w14:paraId="4A2E0F45"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Work with the staff, particularly budget holders and finance, to ensure timely payments to vendors.</w:t>
            </w:r>
          </w:p>
          <w:p w14:paraId="640CABFF"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Ensure tax exemptions are processed promptly imported supplies from the region and overseas.</w:t>
            </w:r>
          </w:p>
          <w:p w14:paraId="552F3EFC"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Ensure and maintain proper filing systems for all procurement completed.</w:t>
            </w:r>
          </w:p>
          <w:p w14:paraId="1090323A"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Plan, budget, manage and be accountable for the procurement performance of his/her functions, and for achieving agreed-upon results;</w:t>
            </w:r>
          </w:p>
          <w:p w14:paraId="06E38509"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Identify, design, and implement innovative new approaches to conducting business;</w:t>
            </w:r>
          </w:p>
          <w:p w14:paraId="617352F4"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Lead, advise, and collaborate with staff;</w:t>
            </w:r>
          </w:p>
          <w:p w14:paraId="20424CAF"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Maintain an environment of excellence and a “can do” culture that facilitates Save the Children’s success</w:t>
            </w:r>
          </w:p>
          <w:p w14:paraId="2A849A96"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 xml:space="preserve">Other duties as directed by the line manager &amp; the organisation. </w:t>
            </w:r>
          </w:p>
          <w:p w14:paraId="3C2B2B22"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Ensure the effective and efficient use of all Save the Children resources in order to keep costs low and ensure safety in the workplace</w:t>
            </w:r>
          </w:p>
          <w:p w14:paraId="6DBFD875" w14:textId="41BC17C2" w:rsidR="00290500" w:rsidRPr="005408AB" w:rsidRDefault="00290500" w:rsidP="006A783D">
            <w:pPr>
              <w:pStyle w:val="ListParagraph"/>
              <w:tabs>
                <w:tab w:val="left" w:pos="1134"/>
              </w:tabs>
              <w:ind w:left="360"/>
              <w:jc w:val="both"/>
              <w:rPr>
                <w:rFonts w:ascii="Gill Sans MT" w:hAnsi="Gill Sans MT" w:cs="Arial"/>
                <w:sz w:val="22"/>
                <w:szCs w:val="22"/>
              </w:rPr>
            </w:pPr>
          </w:p>
        </w:tc>
      </w:tr>
      <w:tr w:rsidR="00174203" w:rsidRPr="005408AB" w14:paraId="3F7EA371" w14:textId="77777777" w:rsidTr="00543A17">
        <w:tc>
          <w:tcPr>
            <w:tcW w:w="9498" w:type="dxa"/>
            <w:gridSpan w:val="2"/>
          </w:tcPr>
          <w:p w14:paraId="70E46FD1" w14:textId="6F0E22F9" w:rsidR="008264D8" w:rsidRPr="005408AB" w:rsidRDefault="008264D8" w:rsidP="00697BD1">
            <w:pPr>
              <w:snapToGrid w:val="0"/>
              <w:ind w:left="-24"/>
              <w:jc w:val="both"/>
              <w:rPr>
                <w:rFonts w:ascii="Gill Sans MT" w:hAnsi="Gill Sans MT" w:cs="Arial"/>
                <w:b/>
                <w:i/>
                <w:color w:val="FF0000"/>
                <w:sz w:val="22"/>
                <w:szCs w:val="22"/>
              </w:rPr>
            </w:pPr>
            <w:r w:rsidRPr="005408AB">
              <w:rPr>
                <w:rFonts w:ascii="Gill Sans MT" w:hAnsi="Gill Sans MT" w:cs="Arial"/>
                <w:b/>
                <w:sz w:val="22"/>
                <w:szCs w:val="22"/>
              </w:rPr>
              <w:lastRenderedPageBreak/>
              <w:t xml:space="preserve">BEHAVIOURS </w:t>
            </w:r>
          </w:p>
          <w:p w14:paraId="06A287C3" w14:textId="77777777" w:rsidR="008264D8" w:rsidRPr="005408AB" w:rsidRDefault="008264D8" w:rsidP="00697BD1">
            <w:pPr>
              <w:ind w:left="-24"/>
              <w:jc w:val="both"/>
              <w:rPr>
                <w:rFonts w:ascii="Gill Sans MT" w:hAnsi="Gill Sans MT" w:cs="Arial"/>
                <w:b/>
                <w:sz w:val="22"/>
                <w:szCs w:val="22"/>
              </w:rPr>
            </w:pPr>
            <w:r w:rsidRPr="005408AB">
              <w:rPr>
                <w:rFonts w:ascii="Gill Sans MT" w:hAnsi="Gill Sans MT" w:cs="Arial"/>
                <w:b/>
                <w:sz w:val="22"/>
                <w:szCs w:val="22"/>
              </w:rPr>
              <w:t>Accountability:</w:t>
            </w:r>
          </w:p>
          <w:p w14:paraId="243EE76F" w14:textId="77777777" w:rsidR="008264D8" w:rsidRPr="005408AB" w:rsidRDefault="008264D8" w:rsidP="00697BD1">
            <w:pPr>
              <w:numPr>
                <w:ilvl w:val="0"/>
                <w:numId w:val="30"/>
              </w:numPr>
              <w:suppressAutoHyphens/>
              <w:jc w:val="both"/>
              <w:rPr>
                <w:rFonts w:ascii="Gill Sans MT" w:hAnsi="Gill Sans MT" w:cs="Arial"/>
                <w:sz w:val="22"/>
                <w:szCs w:val="22"/>
              </w:rPr>
            </w:pPr>
            <w:r w:rsidRPr="005408AB">
              <w:rPr>
                <w:rFonts w:ascii="Gill Sans MT" w:hAnsi="Gill Sans MT" w:cs="Arial"/>
                <w:sz w:val="22"/>
                <w:szCs w:val="22"/>
              </w:rPr>
              <w:t xml:space="preserve">holds </w:t>
            </w:r>
            <w:proofErr w:type="spellStart"/>
            <w:r w:rsidRPr="005408AB">
              <w:rPr>
                <w:rFonts w:ascii="Gill Sans MT" w:hAnsi="Gill Sans MT" w:cs="Arial"/>
                <w:sz w:val="22"/>
                <w:szCs w:val="22"/>
              </w:rPr>
              <w:t>self accountable</w:t>
            </w:r>
            <w:proofErr w:type="spellEnd"/>
            <w:r w:rsidRPr="005408AB">
              <w:rPr>
                <w:rFonts w:ascii="Gill Sans MT" w:hAnsi="Gill Sans MT" w:cs="Arial"/>
                <w:sz w:val="22"/>
                <w:szCs w:val="22"/>
              </w:rPr>
              <w:t xml:space="preserve"> for making decisions, managing resources efficiently, achieving and role modelling Save the Children values</w:t>
            </w:r>
          </w:p>
          <w:p w14:paraId="1C414B84" w14:textId="77777777" w:rsidR="008264D8" w:rsidRPr="005408AB" w:rsidRDefault="008264D8" w:rsidP="00697BD1">
            <w:pPr>
              <w:numPr>
                <w:ilvl w:val="0"/>
                <w:numId w:val="30"/>
              </w:numPr>
              <w:suppressAutoHyphens/>
              <w:jc w:val="both"/>
              <w:rPr>
                <w:rFonts w:ascii="Gill Sans MT" w:hAnsi="Gill Sans MT" w:cs="Arial"/>
                <w:sz w:val="22"/>
                <w:szCs w:val="22"/>
              </w:rPr>
            </w:pPr>
            <w:r w:rsidRPr="005408AB">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8264D8" w:rsidRPr="005408AB" w:rsidRDefault="008264D8" w:rsidP="00697BD1">
            <w:pPr>
              <w:ind w:left="-24"/>
              <w:jc w:val="both"/>
              <w:rPr>
                <w:rFonts w:ascii="Gill Sans MT" w:hAnsi="Gill Sans MT" w:cs="Arial"/>
                <w:b/>
                <w:sz w:val="22"/>
                <w:szCs w:val="22"/>
              </w:rPr>
            </w:pPr>
            <w:r w:rsidRPr="005408AB">
              <w:rPr>
                <w:rFonts w:ascii="Gill Sans MT" w:hAnsi="Gill Sans MT" w:cs="Arial"/>
                <w:b/>
                <w:sz w:val="22"/>
                <w:szCs w:val="22"/>
              </w:rPr>
              <w:t>Ambition:</w:t>
            </w:r>
          </w:p>
          <w:p w14:paraId="252FED33" w14:textId="77777777" w:rsidR="008264D8" w:rsidRPr="005408AB" w:rsidRDefault="008264D8" w:rsidP="00697BD1">
            <w:pPr>
              <w:numPr>
                <w:ilvl w:val="0"/>
                <w:numId w:val="32"/>
              </w:numPr>
              <w:suppressAutoHyphens/>
              <w:jc w:val="both"/>
              <w:rPr>
                <w:rFonts w:ascii="Gill Sans MT" w:hAnsi="Gill Sans MT" w:cs="Arial"/>
                <w:sz w:val="22"/>
                <w:szCs w:val="22"/>
              </w:rPr>
            </w:pPr>
            <w:r w:rsidRPr="005408AB">
              <w:rPr>
                <w:rFonts w:ascii="Gill Sans MT" w:hAnsi="Gill Sans MT" w:cs="Arial"/>
                <w:sz w:val="22"/>
                <w:szCs w:val="22"/>
              </w:rPr>
              <w:t>sets ambitious and challenging goals for themselves and their team, takes responsibility for their own personal development and encourages their team to do the same</w:t>
            </w:r>
          </w:p>
          <w:p w14:paraId="3AAB749A" w14:textId="77777777" w:rsidR="008264D8" w:rsidRPr="005408AB" w:rsidRDefault="008264D8" w:rsidP="00697BD1">
            <w:pPr>
              <w:numPr>
                <w:ilvl w:val="0"/>
                <w:numId w:val="32"/>
              </w:numPr>
              <w:suppressAutoHyphens/>
              <w:jc w:val="both"/>
              <w:rPr>
                <w:rFonts w:ascii="Gill Sans MT" w:hAnsi="Gill Sans MT" w:cs="Arial"/>
                <w:sz w:val="22"/>
                <w:szCs w:val="22"/>
              </w:rPr>
            </w:pPr>
            <w:r w:rsidRPr="005408AB">
              <w:rPr>
                <w:rFonts w:ascii="Gill Sans MT" w:hAnsi="Gill Sans MT" w:cs="Arial"/>
                <w:sz w:val="22"/>
                <w:szCs w:val="22"/>
              </w:rPr>
              <w:t>widely shares their personal vision for Save the Children, engages and motivates others</w:t>
            </w:r>
          </w:p>
          <w:p w14:paraId="5EA4FED3" w14:textId="77777777" w:rsidR="008264D8" w:rsidRPr="005408AB" w:rsidRDefault="008264D8" w:rsidP="00697BD1">
            <w:pPr>
              <w:numPr>
                <w:ilvl w:val="0"/>
                <w:numId w:val="32"/>
              </w:numPr>
              <w:suppressAutoHyphens/>
              <w:jc w:val="both"/>
              <w:rPr>
                <w:rFonts w:ascii="Gill Sans MT" w:hAnsi="Gill Sans MT" w:cs="Arial"/>
                <w:sz w:val="22"/>
                <w:szCs w:val="22"/>
              </w:rPr>
            </w:pPr>
            <w:r w:rsidRPr="005408AB">
              <w:rPr>
                <w:rFonts w:ascii="Gill Sans MT" w:hAnsi="Gill Sans MT" w:cs="Arial"/>
                <w:sz w:val="22"/>
                <w:szCs w:val="22"/>
              </w:rPr>
              <w:t>future orientated, thinks strategically and on a global scale.</w:t>
            </w:r>
          </w:p>
          <w:p w14:paraId="7AD0DE68" w14:textId="77777777" w:rsidR="008264D8" w:rsidRPr="005408AB" w:rsidRDefault="008264D8" w:rsidP="00697BD1">
            <w:pPr>
              <w:ind w:left="-24"/>
              <w:jc w:val="both"/>
              <w:rPr>
                <w:rFonts w:ascii="Gill Sans MT" w:hAnsi="Gill Sans MT" w:cs="Arial"/>
                <w:b/>
                <w:sz w:val="22"/>
                <w:szCs w:val="22"/>
              </w:rPr>
            </w:pPr>
            <w:r w:rsidRPr="005408AB">
              <w:rPr>
                <w:rFonts w:ascii="Gill Sans MT" w:hAnsi="Gill Sans MT" w:cs="Arial"/>
                <w:b/>
                <w:sz w:val="22"/>
                <w:szCs w:val="22"/>
              </w:rPr>
              <w:lastRenderedPageBreak/>
              <w:t>Collaboration:</w:t>
            </w:r>
          </w:p>
          <w:p w14:paraId="39F1425A" w14:textId="77777777" w:rsidR="008264D8" w:rsidRPr="005408AB" w:rsidRDefault="008264D8" w:rsidP="00697BD1">
            <w:pPr>
              <w:numPr>
                <w:ilvl w:val="0"/>
                <w:numId w:val="31"/>
              </w:numPr>
              <w:suppressAutoHyphens/>
              <w:jc w:val="both"/>
              <w:rPr>
                <w:rFonts w:ascii="Gill Sans MT" w:hAnsi="Gill Sans MT" w:cs="Arial"/>
                <w:sz w:val="22"/>
                <w:szCs w:val="22"/>
              </w:rPr>
            </w:pPr>
            <w:r w:rsidRPr="005408AB">
              <w:rPr>
                <w:rFonts w:ascii="Gill Sans MT" w:hAnsi="Gill Sans MT" w:cs="Arial"/>
                <w:sz w:val="22"/>
                <w:szCs w:val="22"/>
              </w:rPr>
              <w:t>builds and maintains effective relationships, with their team, colleagues, Members and external partners and supporters</w:t>
            </w:r>
          </w:p>
          <w:p w14:paraId="778B5939" w14:textId="77777777" w:rsidR="008264D8" w:rsidRPr="005408AB" w:rsidRDefault="008264D8" w:rsidP="00697BD1">
            <w:pPr>
              <w:numPr>
                <w:ilvl w:val="0"/>
                <w:numId w:val="31"/>
              </w:numPr>
              <w:suppressAutoHyphens/>
              <w:jc w:val="both"/>
              <w:rPr>
                <w:rFonts w:ascii="Gill Sans MT" w:hAnsi="Gill Sans MT" w:cs="Arial"/>
                <w:sz w:val="22"/>
                <w:szCs w:val="22"/>
              </w:rPr>
            </w:pPr>
            <w:r w:rsidRPr="005408AB">
              <w:rPr>
                <w:rFonts w:ascii="Gill Sans MT" w:hAnsi="Gill Sans MT" w:cs="Arial"/>
                <w:sz w:val="22"/>
                <w:szCs w:val="22"/>
              </w:rPr>
              <w:t>values diversity, sees it as a source of competitive strength</w:t>
            </w:r>
          </w:p>
          <w:p w14:paraId="37EADA71" w14:textId="77777777" w:rsidR="008264D8" w:rsidRPr="005408AB" w:rsidRDefault="008264D8" w:rsidP="00697BD1">
            <w:pPr>
              <w:numPr>
                <w:ilvl w:val="0"/>
                <w:numId w:val="29"/>
              </w:numPr>
              <w:suppressAutoHyphens/>
              <w:jc w:val="both"/>
              <w:rPr>
                <w:rFonts w:ascii="Gill Sans MT" w:hAnsi="Gill Sans MT" w:cs="Arial"/>
                <w:sz w:val="22"/>
                <w:szCs w:val="22"/>
              </w:rPr>
            </w:pPr>
            <w:r w:rsidRPr="005408AB">
              <w:rPr>
                <w:rFonts w:ascii="Gill Sans MT" w:hAnsi="Gill Sans MT" w:cs="Arial"/>
                <w:sz w:val="22"/>
                <w:szCs w:val="22"/>
              </w:rPr>
              <w:t>approachable, good listener, easy to talk to.</w:t>
            </w:r>
          </w:p>
          <w:p w14:paraId="47CAE8E8" w14:textId="77777777" w:rsidR="008264D8" w:rsidRPr="005408AB" w:rsidRDefault="008264D8" w:rsidP="00697BD1">
            <w:pPr>
              <w:ind w:left="-24"/>
              <w:jc w:val="both"/>
              <w:rPr>
                <w:rFonts w:ascii="Gill Sans MT" w:hAnsi="Gill Sans MT" w:cs="Arial"/>
                <w:b/>
                <w:sz w:val="22"/>
                <w:szCs w:val="22"/>
              </w:rPr>
            </w:pPr>
            <w:r w:rsidRPr="005408AB">
              <w:rPr>
                <w:rFonts w:ascii="Gill Sans MT" w:hAnsi="Gill Sans MT" w:cs="Arial"/>
                <w:b/>
                <w:sz w:val="22"/>
                <w:szCs w:val="22"/>
              </w:rPr>
              <w:t>Creativity:</w:t>
            </w:r>
          </w:p>
          <w:p w14:paraId="4E55ED8A" w14:textId="77777777" w:rsidR="008264D8" w:rsidRPr="005408AB" w:rsidRDefault="008264D8" w:rsidP="00697BD1">
            <w:pPr>
              <w:numPr>
                <w:ilvl w:val="0"/>
                <w:numId w:val="31"/>
              </w:numPr>
              <w:suppressAutoHyphens/>
              <w:jc w:val="both"/>
              <w:rPr>
                <w:rFonts w:ascii="Gill Sans MT" w:hAnsi="Gill Sans MT" w:cs="Arial"/>
                <w:sz w:val="22"/>
                <w:szCs w:val="22"/>
              </w:rPr>
            </w:pPr>
            <w:r w:rsidRPr="005408AB">
              <w:rPr>
                <w:rFonts w:ascii="Gill Sans MT" w:hAnsi="Gill Sans MT" w:cs="Arial"/>
                <w:sz w:val="22"/>
                <w:szCs w:val="22"/>
              </w:rPr>
              <w:t>develops and encourages new and innovative solutions</w:t>
            </w:r>
          </w:p>
          <w:p w14:paraId="51869821" w14:textId="77777777" w:rsidR="008264D8" w:rsidRPr="005408AB" w:rsidRDefault="008264D8" w:rsidP="00697BD1">
            <w:pPr>
              <w:numPr>
                <w:ilvl w:val="0"/>
                <w:numId w:val="31"/>
              </w:numPr>
              <w:suppressAutoHyphens/>
              <w:jc w:val="both"/>
              <w:rPr>
                <w:rFonts w:ascii="Gill Sans MT" w:hAnsi="Gill Sans MT" w:cs="Arial"/>
                <w:sz w:val="22"/>
                <w:szCs w:val="22"/>
              </w:rPr>
            </w:pPr>
            <w:r w:rsidRPr="005408AB">
              <w:rPr>
                <w:rFonts w:ascii="Gill Sans MT" w:hAnsi="Gill Sans MT" w:cs="Arial"/>
                <w:sz w:val="22"/>
                <w:szCs w:val="22"/>
              </w:rPr>
              <w:t>willing to take disciplined risks.</w:t>
            </w:r>
          </w:p>
          <w:p w14:paraId="33871164" w14:textId="77777777" w:rsidR="008264D8" w:rsidRPr="005408AB" w:rsidRDefault="008264D8" w:rsidP="00697BD1">
            <w:pPr>
              <w:ind w:left="-24"/>
              <w:jc w:val="both"/>
              <w:rPr>
                <w:rFonts w:ascii="Gill Sans MT" w:hAnsi="Gill Sans MT" w:cs="Arial"/>
                <w:b/>
                <w:sz w:val="22"/>
                <w:szCs w:val="22"/>
              </w:rPr>
            </w:pPr>
            <w:r w:rsidRPr="005408AB">
              <w:rPr>
                <w:rFonts w:ascii="Gill Sans MT" w:hAnsi="Gill Sans MT" w:cs="Arial"/>
                <w:b/>
                <w:sz w:val="22"/>
                <w:szCs w:val="22"/>
              </w:rPr>
              <w:t>Integrity:</w:t>
            </w:r>
          </w:p>
          <w:p w14:paraId="5FB2F647" w14:textId="77777777" w:rsidR="008264D8" w:rsidRPr="005408AB" w:rsidRDefault="008264D8" w:rsidP="00697BD1">
            <w:pPr>
              <w:numPr>
                <w:ilvl w:val="0"/>
                <w:numId w:val="31"/>
              </w:numPr>
              <w:suppressAutoHyphens/>
              <w:jc w:val="both"/>
              <w:rPr>
                <w:rFonts w:ascii="Gill Sans MT" w:hAnsi="Gill Sans MT" w:cs="Arial"/>
                <w:sz w:val="22"/>
                <w:szCs w:val="22"/>
              </w:rPr>
            </w:pPr>
            <w:r w:rsidRPr="005408AB">
              <w:rPr>
                <w:rFonts w:ascii="Gill Sans MT" w:hAnsi="Gill Sans MT" w:cs="Arial"/>
                <w:sz w:val="22"/>
                <w:szCs w:val="22"/>
              </w:rPr>
              <w:t>honest, encourages openness and transparency; demonstrates highest levels of integrity</w:t>
            </w:r>
          </w:p>
          <w:p w14:paraId="6F9EF089" w14:textId="77777777" w:rsidR="008264D8" w:rsidRPr="005408AB" w:rsidRDefault="008264D8" w:rsidP="00697BD1">
            <w:pPr>
              <w:jc w:val="both"/>
              <w:rPr>
                <w:rFonts w:ascii="Gill Sans MT" w:hAnsi="Gill Sans MT" w:cs="Arial"/>
                <w:b/>
                <w:sz w:val="22"/>
                <w:szCs w:val="22"/>
              </w:rPr>
            </w:pPr>
          </w:p>
        </w:tc>
      </w:tr>
      <w:tr w:rsidR="002B21C3" w:rsidRPr="005408AB" w14:paraId="02325D88" w14:textId="77777777" w:rsidTr="00543A17">
        <w:tc>
          <w:tcPr>
            <w:tcW w:w="9498" w:type="dxa"/>
            <w:gridSpan w:val="2"/>
          </w:tcPr>
          <w:p w14:paraId="785100A3" w14:textId="77777777" w:rsidR="002B21C3" w:rsidRPr="005408AB" w:rsidRDefault="00ED102A" w:rsidP="00697BD1">
            <w:pPr>
              <w:jc w:val="both"/>
              <w:rPr>
                <w:rFonts w:ascii="Gill Sans MT" w:hAnsi="Gill Sans MT" w:cs="Arial"/>
                <w:b/>
                <w:i/>
                <w:color w:val="808080"/>
                <w:sz w:val="22"/>
                <w:szCs w:val="22"/>
              </w:rPr>
            </w:pPr>
            <w:r w:rsidRPr="005408AB">
              <w:rPr>
                <w:rFonts w:ascii="Gill Sans MT" w:hAnsi="Gill Sans MT" w:cs="Arial"/>
                <w:b/>
                <w:sz w:val="22"/>
                <w:szCs w:val="22"/>
              </w:rPr>
              <w:lastRenderedPageBreak/>
              <w:t xml:space="preserve">QUALIFICATIONS  </w:t>
            </w:r>
          </w:p>
          <w:p w14:paraId="54C8E520" w14:textId="77777777" w:rsidR="006A783D" w:rsidRPr="005408AB" w:rsidRDefault="006A783D" w:rsidP="006A783D">
            <w:pPr>
              <w:pStyle w:val="ListParagraph"/>
              <w:numPr>
                <w:ilvl w:val="0"/>
                <w:numId w:val="31"/>
              </w:numPr>
              <w:rPr>
                <w:rFonts w:ascii="Gill Sans MT" w:hAnsi="Gill Sans MT" w:cs="Arial"/>
                <w:sz w:val="22"/>
                <w:szCs w:val="22"/>
              </w:rPr>
            </w:pPr>
            <w:r w:rsidRPr="005408AB">
              <w:rPr>
                <w:rFonts w:ascii="Gill Sans MT" w:hAnsi="Gill Sans MT" w:cs="Arial"/>
                <w:sz w:val="22"/>
                <w:szCs w:val="22"/>
              </w:rPr>
              <w:t>Bachelors’ degree in Business Administration, Procurement, Logistics or equivalent from a recognized University.</w:t>
            </w:r>
          </w:p>
          <w:p w14:paraId="31937D15" w14:textId="77777777" w:rsidR="00556B70" w:rsidRPr="005408AB" w:rsidRDefault="00556B70" w:rsidP="00697BD1">
            <w:pPr>
              <w:jc w:val="both"/>
              <w:rPr>
                <w:rFonts w:ascii="Gill Sans MT" w:hAnsi="Gill Sans MT" w:cs="Arial"/>
                <w:sz w:val="22"/>
                <w:szCs w:val="22"/>
              </w:rPr>
            </w:pPr>
          </w:p>
        </w:tc>
      </w:tr>
      <w:tr w:rsidR="00543A17" w:rsidRPr="005408AB" w14:paraId="586DA031" w14:textId="77777777" w:rsidTr="00920C0C">
        <w:trPr>
          <w:trHeight w:val="844"/>
        </w:trPr>
        <w:tc>
          <w:tcPr>
            <w:tcW w:w="9498" w:type="dxa"/>
            <w:gridSpan w:val="2"/>
            <w:tcBorders>
              <w:bottom w:val="single" w:sz="8" w:space="0" w:color="000000"/>
            </w:tcBorders>
          </w:tcPr>
          <w:p w14:paraId="613AE825" w14:textId="77777777" w:rsidR="00543A17" w:rsidRPr="005408AB" w:rsidRDefault="00543A17" w:rsidP="00697BD1">
            <w:pPr>
              <w:jc w:val="both"/>
              <w:rPr>
                <w:rFonts w:ascii="Gill Sans MT" w:hAnsi="Gill Sans MT" w:cs="Arial"/>
                <w:b/>
                <w:sz w:val="22"/>
                <w:szCs w:val="22"/>
              </w:rPr>
            </w:pPr>
            <w:r w:rsidRPr="005408AB">
              <w:rPr>
                <w:rFonts w:ascii="Gill Sans MT" w:hAnsi="Gill Sans MT" w:cs="Arial"/>
                <w:b/>
                <w:sz w:val="22"/>
                <w:szCs w:val="22"/>
              </w:rPr>
              <w:t>EXPERIENCE AND SKILLS</w:t>
            </w:r>
          </w:p>
          <w:p w14:paraId="2BE8C70F" w14:textId="77777777" w:rsidR="00EE3C6E" w:rsidRPr="005408AB" w:rsidRDefault="00EE3C6E" w:rsidP="00697BD1">
            <w:pPr>
              <w:jc w:val="both"/>
              <w:rPr>
                <w:rFonts w:ascii="Gill Sans MT" w:hAnsi="Gill Sans MT" w:cs="Arial"/>
                <w:b/>
                <w:sz w:val="22"/>
                <w:szCs w:val="22"/>
              </w:rPr>
            </w:pPr>
            <w:r w:rsidRPr="005408AB">
              <w:rPr>
                <w:rFonts w:ascii="Gill Sans MT" w:hAnsi="Gill Sans MT" w:cs="Arial"/>
                <w:b/>
                <w:sz w:val="22"/>
                <w:szCs w:val="22"/>
              </w:rPr>
              <w:t>Essential</w:t>
            </w:r>
          </w:p>
          <w:p w14:paraId="32B43BBB"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Save the Children is seeking a dynamic individual with a demonstrated ability to achieve results in a demanding and fast paced environment.</w:t>
            </w:r>
          </w:p>
          <w:p w14:paraId="476443C2"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Chartered Institute of Purchasing &amp; Supply (CIPS) or equivalent Experience</w:t>
            </w:r>
          </w:p>
          <w:p w14:paraId="6C88469C"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 xml:space="preserve"> </w:t>
            </w:r>
            <w:bookmarkStart w:id="0" w:name="_GoBack"/>
            <w:r w:rsidRPr="005408AB">
              <w:rPr>
                <w:rFonts w:ascii="Gill Sans MT" w:hAnsi="Gill Sans MT" w:cs="Arial"/>
                <w:sz w:val="22"/>
                <w:szCs w:val="22"/>
              </w:rPr>
              <w:t>Minimum of 5 years of relevant experience as a procurement or contracting officer, with in-depth experience vis-a-vis the entire procurement lifecycle; three years of which should be with an International NGO.</w:t>
            </w:r>
            <w:bookmarkEnd w:id="0"/>
            <w:r w:rsidRPr="005408AB">
              <w:rPr>
                <w:rFonts w:ascii="Gill Sans MT" w:hAnsi="Gill Sans MT" w:cs="Arial"/>
                <w:sz w:val="22"/>
                <w:szCs w:val="22"/>
              </w:rPr>
              <w:br/>
              <w:t>Technical Skills</w:t>
            </w:r>
          </w:p>
          <w:p w14:paraId="4309C668"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Excellent grasp of NGO/Donor policies and procedures relevant to admin/ Procurement.</w:t>
            </w:r>
          </w:p>
          <w:p w14:paraId="690D67A9"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Good Communication and negotiation skills</w:t>
            </w:r>
          </w:p>
          <w:p w14:paraId="424E9D1B"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 xml:space="preserve"> Result oriented and keen on detail</w:t>
            </w:r>
          </w:p>
          <w:p w14:paraId="5CEDDF10"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 xml:space="preserve"> Be able to understand internal and external statutory laws that affect procurement, admin &amp; logistics</w:t>
            </w:r>
          </w:p>
          <w:p w14:paraId="2C9342E1"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Deep understanding and interpretation of Incoterms as well as their application in the context of overseas procurement in South Sudan.</w:t>
            </w:r>
          </w:p>
          <w:p w14:paraId="287971F4"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Experience working in the logistics or procurement arena, preferably in and/or development programs, with progressive development of the skill-sets outlined above;</w:t>
            </w:r>
          </w:p>
          <w:p w14:paraId="56156AAA"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Experience streamlining and automating procurement processes, including refining processes, developing user-friendly manuals and training programs, and assessing, selecting, and deploying suitable procurement software where applicable and necessary. Ensure adequate forecasting for TB, MDR-TB, and Malaria related medicines and other program specific related commodities</w:t>
            </w:r>
          </w:p>
          <w:p w14:paraId="0EA9F179"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Coordinate with local counterpart the development of the adequate technical specifications</w:t>
            </w:r>
          </w:p>
          <w:p w14:paraId="28A17025"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Adapt – where necessary the monitoring and updating of the procurement plan in coordination with program and supply sections following proposals and concept notes.</w:t>
            </w:r>
          </w:p>
          <w:p w14:paraId="54581654"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Elaborate procurement procedure for the country office related to all commodities</w:t>
            </w:r>
          </w:p>
          <w:p w14:paraId="525D7B04"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Ensure the implementation of Quality control procedures as per grant requirements.</w:t>
            </w:r>
          </w:p>
          <w:p w14:paraId="674534DF"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Excellent oral and written communication skills; Fluency in spoken and written English;</w:t>
            </w:r>
          </w:p>
          <w:p w14:paraId="650A48D8"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Familiarity with donor-based requirements, and maintaining of high levels of compliance preferred;</w:t>
            </w:r>
          </w:p>
          <w:p w14:paraId="56996DA5"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Demonstrated ability to work effectively in teams and independently.</w:t>
            </w:r>
          </w:p>
          <w:p w14:paraId="5710315A"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Proven ability to lead teams and develop staff to work independently and in teams;</w:t>
            </w:r>
          </w:p>
          <w:p w14:paraId="23421E71"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Solid programmatic, organizational, planning, technical and IT skills (including databases), with a proven ability to work under pressure and solve problems in a fast paced environment;</w:t>
            </w:r>
          </w:p>
          <w:p w14:paraId="3A96993C"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Willingness to undertake field travel as required;</w:t>
            </w:r>
          </w:p>
          <w:p w14:paraId="3E8177E0" w14:textId="77777777" w:rsidR="006A783D" w:rsidRPr="005408AB" w:rsidRDefault="006A783D" w:rsidP="006A783D">
            <w:pPr>
              <w:pStyle w:val="Default"/>
              <w:widowControl/>
              <w:numPr>
                <w:ilvl w:val="0"/>
                <w:numId w:val="45"/>
              </w:numPr>
              <w:rPr>
                <w:rFonts w:ascii="Gill Sans MT" w:hAnsi="Gill Sans MT" w:cs="Arial"/>
                <w:sz w:val="22"/>
                <w:szCs w:val="22"/>
              </w:rPr>
            </w:pPr>
            <w:r w:rsidRPr="005408AB">
              <w:rPr>
                <w:rFonts w:ascii="Gill Sans MT" w:hAnsi="Gill Sans MT" w:cs="Arial"/>
                <w:sz w:val="22"/>
                <w:szCs w:val="22"/>
              </w:rPr>
              <w:t>Commitment to Save the Children in South Sudan’s mission, goals, and principles;</w:t>
            </w:r>
          </w:p>
          <w:p w14:paraId="07E0A77E" w14:textId="77777777" w:rsidR="006A783D" w:rsidRPr="005408AB" w:rsidRDefault="006A783D" w:rsidP="006A783D">
            <w:pPr>
              <w:pStyle w:val="Default"/>
              <w:ind w:left="360"/>
              <w:rPr>
                <w:rFonts w:ascii="Gill Sans MT" w:hAnsi="Gill Sans MT" w:cs="Arial"/>
                <w:sz w:val="22"/>
                <w:szCs w:val="22"/>
              </w:rPr>
            </w:pPr>
          </w:p>
          <w:p w14:paraId="50863B74" w14:textId="77777777" w:rsidR="006A783D" w:rsidRPr="005408AB" w:rsidRDefault="006A783D" w:rsidP="006A783D">
            <w:pPr>
              <w:rPr>
                <w:rFonts w:ascii="Gill Sans MT" w:hAnsi="Gill Sans MT" w:cs="Arial"/>
                <w:b/>
                <w:bCs/>
                <w:sz w:val="22"/>
                <w:szCs w:val="22"/>
                <w:lang w:val="en-US" w:eastAsia="en-GB"/>
              </w:rPr>
            </w:pPr>
            <w:r w:rsidRPr="005408AB">
              <w:rPr>
                <w:rFonts w:ascii="Gill Sans MT" w:hAnsi="Gill Sans MT" w:cs="Arial"/>
                <w:b/>
                <w:bCs/>
                <w:sz w:val="22"/>
                <w:szCs w:val="22"/>
                <w:lang w:val="en-US" w:eastAsia="en-GB"/>
              </w:rPr>
              <w:t xml:space="preserve">Desirable: </w:t>
            </w:r>
          </w:p>
          <w:p w14:paraId="48A3B133" w14:textId="77777777" w:rsidR="006A783D" w:rsidRPr="005408AB" w:rsidRDefault="006A783D" w:rsidP="006A783D">
            <w:pPr>
              <w:numPr>
                <w:ilvl w:val="0"/>
                <w:numId w:val="46"/>
              </w:numPr>
              <w:autoSpaceDE w:val="0"/>
              <w:autoSpaceDN w:val="0"/>
              <w:rPr>
                <w:rFonts w:ascii="Gill Sans MT" w:hAnsi="Gill Sans MT" w:cs="Arial"/>
                <w:sz w:val="22"/>
                <w:szCs w:val="22"/>
                <w:lang w:val="en-US" w:eastAsia="en-GB"/>
              </w:rPr>
            </w:pPr>
            <w:r w:rsidRPr="005408AB">
              <w:rPr>
                <w:rFonts w:ascii="Gill Sans MT" w:hAnsi="Gill Sans MT" w:cs="Arial"/>
                <w:sz w:val="22"/>
                <w:szCs w:val="22"/>
                <w:lang w:val="en-US" w:eastAsia="en-GB"/>
              </w:rPr>
              <w:lastRenderedPageBreak/>
              <w:t>Previous knowledge of Save the Children Systems</w:t>
            </w:r>
          </w:p>
          <w:p w14:paraId="4AD1C61F" w14:textId="77777777" w:rsidR="006A783D" w:rsidRPr="005408AB" w:rsidRDefault="006A783D" w:rsidP="006A783D">
            <w:pPr>
              <w:numPr>
                <w:ilvl w:val="0"/>
                <w:numId w:val="46"/>
              </w:numPr>
              <w:autoSpaceDE w:val="0"/>
              <w:autoSpaceDN w:val="0"/>
              <w:rPr>
                <w:rFonts w:ascii="Gill Sans MT" w:hAnsi="Gill Sans MT" w:cs="Arial"/>
                <w:sz w:val="22"/>
                <w:szCs w:val="22"/>
                <w:lang w:val="en-US" w:eastAsia="en-GB"/>
              </w:rPr>
            </w:pPr>
            <w:r w:rsidRPr="005408AB">
              <w:rPr>
                <w:rFonts w:ascii="Gill Sans MT" w:hAnsi="Gill Sans MT" w:cs="Arial"/>
                <w:sz w:val="22"/>
                <w:szCs w:val="22"/>
                <w:lang w:val="en-US" w:eastAsia="en-GB"/>
              </w:rPr>
              <w:t xml:space="preserve">Experience managing logistics within a post conflict setting  </w:t>
            </w:r>
          </w:p>
          <w:p w14:paraId="6CAA6FDF" w14:textId="77777777" w:rsidR="006A783D" w:rsidRPr="005408AB" w:rsidRDefault="006A783D" w:rsidP="006A783D">
            <w:pPr>
              <w:numPr>
                <w:ilvl w:val="0"/>
                <w:numId w:val="46"/>
              </w:numPr>
              <w:autoSpaceDE w:val="0"/>
              <w:autoSpaceDN w:val="0"/>
              <w:rPr>
                <w:rFonts w:ascii="Gill Sans MT" w:hAnsi="Gill Sans MT" w:cs="Arial"/>
                <w:sz w:val="22"/>
                <w:szCs w:val="22"/>
                <w:lang w:val="en-US" w:eastAsia="en-GB"/>
              </w:rPr>
            </w:pPr>
            <w:r w:rsidRPr="005408AB">
              <w:rPr>
                <w:rFonts w:ascii="Gill Sans MT" w:hAnsi="Gill Sans MT" w:cs="Arial"/>
                <w:sz w:val="22"/>
                <w:szCs w:val="22"/>
                <w:lang w:val="en-US" w:eastAsia="en-GB"/>
              </w:rPr>
              <w:t xml:space="preserve">Knowledge of South Sudan </w:t>
            </w:r>
          </w:p>
          <w:p w14:paraId="7A3B8516" w14:textId="2078BC82" w:rsidR="00140A14" w:rsidRPr="005408AB" w:rsidRDefault="00140A14" w:rsidP="00140A14">
            <w:pPr>
              <w:spacing w:after="120"/>
              <w:jc w:val="both"/>
              <w:rPr>
                <w:rFonts w:ascii="Gill Sans MT" w:hAnsi="Gill Sans MT"/>
                <w:sz w:val="22"/>
                <w:szCs w:val="22"/>
              </w:rPr>
            </w:pPr>
          </w:p>
        </w:tc>
      </w:tr>
      <w:tr w:rsidR="00CE502B" w:rsidRPr="005408AB" w14:paraId="0D894F95" w14:textId="77777777" w:rsidTr="00EF1BB6">
        <w:trPr>
          <w:trHeight w:val="425"/>
        </w:trPr>
        <w:tc>
          <w:tcPr>
            <w:tcW w:w="9498" w:type="dxa"/>
            <w:gridSpan w:val="2"/>
          </w:tcPr>
          <w:p w14:paraId="00A753BE" w14:textId="77777777" w:rsidR="00CE502B" w:rsidRPr="005408AB" w:rsidRDefault="00CE502B" w:rsidP="00697BD1">
            <w:pPr>
              <w:jc w:val="both"/>
              <w:rPr>
                <w:rFonts w:ascii="Gill Sans MT" w:hAnsi="Gill Sans MT" w:cs="Arial"/>
                <w:b/>
                <w:sz w:val="22"/>
                <w:szCs w:val="22"/>
              </w:rPr>
            </w:pPr>
            <w:r w:rsidRPr="005408AB">
              <w:rPr>
                <w:rFonts w:ascii="Gill Sans MT" w:hAnsi="Gill Sans MT" w:cs="Arial"/>
                <w:b/>
                <w:sz w:val="22"/>
                <w:szCs w:val="22"/>
              </w:rPr>
              <w:lastRenderedPageBreak/>
              <w:t>Additional job responsibilities</w:t>
            </w:r>
          </w:p>
          <w:p w14:paraId="2E444EA1" w14:textId="77777777" w:rsidR="00480895" w:rsidRPr="005408AB" w:rsidRDefault="00F5619F" w:rsidP="00697BD1">
            <w:pPr>
              <w:tabs>
                <w:tab w:val="left" w:pos="1134"/>
              </w:tabs>
              <w:jc w:val="both"/>
              <w:rPr>
                <w:rFonts w:ascii="Gill Sans MT" w:hAnsi="Gill Sans MT" w:cs="Arial"/>
                <w:sz w:val="22"/>
                <w:szCs w:val="22"/>
              </w:rPr>
            </w:pPr>
            <w:r w:rsidRPr="005408AB">
              <w:rPr>
                <w:rFonts w:ascii="Gill Sans MT" w:hAnsi="Gill Sans MT" w:cs="Arial"/>
                <w:sz w:val="22"/>
                <w:szCs w:val="22"/>
              </w:rPr>
              <w:t>The</w:t>
            </w:r>
            <w:r w:rsidR="00CE502B" w:rsidRPr="005408AB">
              <w:rPr>
                <w:rFonts w:ascii="Gill Sans MT" w:hAnsi="Gill Sans MT" w:cs="Arial"/>
                <w:sz w:val="22"/>
                <w:szCs w:val="22"/>
              </w:rPr>
              <w:t xml:space="preserve"> duties and responsibilities as set out above are not exhaustiv</w:t>
            </w:r>
            <w:r w:rsidR="00480895" w:rsidRPr="005408AB">
              <w:rPr>
                <w:rFonts w:ascii="Gill Sans MT" w:hAnsi="Gill Sans MT" w:cs="Arial"/>
                <w:sz w:val="22"/>
                <w:szCs w:val="22"/>
              </w:rPr>
              <w:t xml:space="preserve">e and the </w:t>
            </w:r>
            <w:r w:rsidRPr="005408AB">
              <w:rPr>
                <w:rFonts w:ascii="Gill Sans MT" w:hAnsi="Gill Sans MT" w:cs="Arial"/>
                <w:sz w:val="22"/>
                <w:szCs w:val="22"/>
              </w:rPr>
              <w:t>role</w:t>
            </w:r>
            <w:r w:rsidR="00CE502B" w:rsidRPr="005408AB">
              <w:rPr>
                <w:rFonts w:ascii="Gill Sans MT" w:hAnsi="Gill Sans MT" w:cs="Arial"/>
                <w:sz w:val="22"/>
                <w:szCs w:val="22"/>
              </w:rPr>
              <w:t xml:space="preserve"> holder may be required to carry out additional duties within reasonableness of their level of skills and experience.</w:t>
            </w:r>
          </w:p>
        </w:tc>
      </w:tr>
      <w:tr w:rsidR="00F069CA" w:rsidRPr="005408AB" w14:paraId="0416C979" w14:textId="77777777" w:rsidTr="00920C0C">
        <w:tc>
          <w:tcPr>
            <w:tcW w:w="9498" w:type="dxa"/>
            <w:gridSpan w:val="2"/>
            <w:tcBorders>
              <w:top w:val="single" w:sz="8" w:space="0" w:color="000000"/>
            </w:tcBorders>
          </w:tcPr>
          <w:p w14:paraId="67BEC4FB" w14:textId="77777777" w:rsidR="00F069CA" w:rsidRPr="005408AB" w:rsidRDefault="00F069CA" w:rsidP="00697BD1">
            <w:pPr>
              <w:jc w:val="both"/>
              <w:rPr>
                <w:rFonts w:ascii="Gill Sans MT" w:hAnsi="Gill Sans MT" w:cs="Arial"/>
                <w:b/>
                <w:sz w:val="22"/>
                <w:szCs w:val="22"/>
              </w:rPr>
            </w:pPr>
            <w:r w:rsidRPr="005408AB">
              <w:rPr>
                <w:rFonts w:ascii="Gill Sans MT" w:hAnsi="Gill Sans MT" w:cs="Arial"/>
                <w:b/>
                <w:sz w:val="22"/>
                <w:szCs w:val="22"/>
              </w:rPr>
              <w:t xml:space="preserve">Equal Opportunities </w:t>
            </w:r>
          </w:p>
          <w:p w14:paraId="1C97BC12" w14:textId="77777777" w:rsidR="00F069CA" w:rsidRPr="005408AB" w:rsidRDefault="00F069CA" w:rsidP="00697BD1">
            <w:pPr>
              <w:jc w:val="both"/>
              <w:rPr>
                <w:rFonts w:ascii="Gill Sans MT" w:hAnsi="Gill Sans MT" w:cs="Arial"/>
                <w:sz w:val="22"/>
                <w:szCs w:val="22"/>
              </w:rPr>
            </w:pPr>
            <w:r w:rsidRPr="005408AB">
              <w:rPr>
                <w:rFonts w:ascii="Gill Sans MT" w:hAnsi="Gill Sans MT" w:cs="Arial"/>
                <w:sz w:val="22"/>
                <w:szCs w:val="22"/>
              </w:rPr>
              <w:t xml:space="preserve">The </w:t>
            </w:r>
            <w:r w:rsidR="00F5619F" w:rsidRPr="005408AB">
              <w:rPr>
                <w:rFonts w:ascii="Gill Sans MT" w:hAnsi="Gill Sans MT" w:cs="Arial"/>
                <w:sz w:val="22"/>
                <w:szCs w:val="22"/>
              </w:rPr>
              <w:t>role</w:t>
            </w:r>
            <w:r w:rsidRPr="005408AB">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5408AB" w14:paraId="174BE54C" w14:textId="77777777" w:rsidTr="00543A17">
        <w:tc>
          <w:tcPr>
            <w:tcW w:w="9498" w:type="dxa"/>
            <w:gridSpan w:val="2"/>
          </w:tcPr>
          <w:p w14:paraId="793BCCA5" w14:textId="77777777" w:rsidR="00520EAC" w:rsidRPr="005408AB" w:rsidRDefault="00520EAC" w:rsidP="00697BD1">
            <w:pPr>
              <w:jc w:val="both"/>
              <w:rPr>
                <w:rFonts w:ascii="Gill Sans MT" w:hAnsi="Gill Sans MT"/>
                <w:b/>
                <w:color w:val="000000"/>
                <w:sz w:val="22"/>
                <w:szCs w:val="22"/>
              </w:rPr>
            </w:pPr>
            <w:r w:rsidRPr="005408AB">
              <w:rPr>
                <w:rFonts w:ascii="Gill Sans MT" w:hAnsi="Gill Sans MT"/>
                <w:b/>
                <w:color w:val="000000"/>
                <w:sz w:val="22"/>
                <w:szCs w:val="22"/>
              </w:rPr>
              <w:t>Child Safeguarding:</w:t>
            </w:r>
          </w:p>
          <w:p w14:paraId="0626BDCC" w14:textId="77777777" w:rsidR="00520EAC" w:rsidRPr="005408AB" w:rsidRDefault="00520EAC" w:rsidP="00697BD1">
            <w:pPr>
              <w:jc w:val="both"/>
              <w:rPr>
                <w:rFonts w:ascii="Gill Sans MT" w:hAnsi="Gill Sans MT"/>
                <w:sz w:val="22"/>
                <w:szCs w:val="22"/>
              </w:rPr>
            </w:pPr>
            <w:r w:rsidRPr="005408AB">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5408AB">
              <w:rPr>
                <w:rFonts w:ascii="Gill Sans MT" w:hAnsi="Gill Sans MT"/>
                <w:sz w:val="22"/>
                <w:szCs w:val="22"/>
              </w:rPr>
              <w:t>.</w:t>
            </w:r>
          </w:p>
        </w:tc>
      </w:tr>
      <w:tr w:rsidR="00F069CA" w:rsidRPr="005408AB" w14:paraId="31B93B63" w14:textId="77777777" w:rsidTr="00543A17">
        <w:tc>
          <w:tcPr>
            <w:tcW w:w="9498" w:type="dxa"/>
            <w:gridSpan w:val="2"/>
          </w:tcPr>
          <w:p w14:paraId="55A85233" w14:textId="77777777" w:rsidR="00F069CA" w:rsidRPr="005408AB" w:rsidRDefault="00F069CA" w:rsidP="00697BD1">
            <w:pPr>
              <w:jc w:val="both"/>
              <w:rPr>
                <w:rFonts w:ascii="Gill Sans MT" w:hAnsi="Gill Sans MT" w:cs="Arial"/>
                <w:b/>
                <w:sz w:val="22"/>
                <w:szCs w:val="22"/>
              </w:rPr>
            </w:pPr>
            <w:r w:rsidRPr="005408AB">
              <w:rPr>
                <w:rFonts w:ascii="Gill Sans MT" w:hAnsi="Gill Sans MT" w:cs="Arial"/>
                <w:b/>
                <w:sz w:val="22"/>
                <w:szCs w:val="22"/>
              </w:rPr>
              <w:t>Health and Safety</w:t>
            </w:r>
          </w:p>
          <w:p w14:paraId="35665435" w14:textId="77777777" w:rsidR="00F069CA" w:rsidRPr="005408AB" w:rsidRDefault="00F5619F" w:rsidP="00697BD1">
            <w:pPr>
              <w:jc w:val="both"/>
              <w:rPr>
                <w:rFonts w:ascii="Gill Sans MT" w:hAnsi="Gill Sans MT" w:cs="Arial"/>
                <w:sz w:val="22"/>
                <w:szCs w:val="22"/>
              </w:rPr>
            </w:pPr>
            <w:r w:rsidRPr="005408AB">
              <w:rPr>
                <w:rFonts w:ascii="Gill Sans MT" w:hAnsi="Gill Sans MT" w:cs="Arial"/>
                <w:sz w:val="22"/>
                <w:szCs w:val="22"/>
              </w:rPr>
              <w:t>The role</w:t>
            </w:r>
            <w:r w:rsidR="00F069CA" w:rsidRPr="005408AB">
              <w:rPr>
                <w:rFonts w:ascii="Gill Sans MT" w:hAnsi="Gill Sans MT" w:cs="Arial"/>
                <w:sz w:val="22"/>
                <w:szCs w:val="22"/>
              </w:rPr>
              <w:t xml:space="preserve"> holder is required to carry out the duties in accordance with SCI Health and Safety policies and procedures.</w:t>
            </w:r>
          </w:p>
        </w:tc>
      </w:tr>
    </w:tbl>
    <w:p w14:paraId="3C870177" w14:textId="77777777" w:rsidR="007D26DC" w:rsidRPr="005408AB" w:rsidRDefault="007D26DC" w:rsidP="00697BD1">
      <w:pPr>
        <w:jc w:val="both"/>
        <w:rPr>
          <w:rFonts w:ascii="Gill Sans MT" w:hAnsi="Gill Sans MT" w:cs="Arial"/>
          <w:sz w:val="22"/>
          <w:szCs w:val="22"/>
        </w:rPr>
      </w:pPr>
    </w:p>
    <w:p w14:paraId="225011D7" w14:textId="77777777" w:rsidR="00B83E89" w:rsidRPr="005408AB" w:rsidRDefault="00B83E89" w:rsidP="00697BD1">
      <w:pPr>
        <w:jc w:val="both"/>
        <w:rPr>
          <w:rFonts w:ascii="Gill Sans MT" w:hAnsi="Gill Sans MT" w:cs="Arial"/>
          <w:sz w:val="22"/>
          <w:szCs w:val="22"/>
        </w:rPr>
      </w:pPr>
    </w:p>
    <w:p w14:paraId="677B6334" w14:textId="77777777" w:rsidR="005408AB" w:rsidRPr="005408AB" w:rsidRDefault="005408AB" w:rsidP="00697BD1">
      <w:pPr>
        <w:jc w:val="both"/>
        <w:rPr>
          <w:rFonts w:ascii="Gill Sans MT" w:hAnsi="Gill Sans MT" w:cs="Arial"/>
          <w:sz w:val="22"/>
          <w:szCs w:val="22"/>
        </w:rPr>
      </w:pPr>
    </w:p>
    <w:sectPr w:rsidR="005408AB" w:rsidRPr="005408AB">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0F9F" w14:textId="77777777" w:rsidR="004C52CF" w:rsidRDefault="004C52CF">
      <w:r>
        <w:separator/>
      </w:r>
    </w:p>
  </w:endnote>
  <w:endnote w:type="continuationSeparator" w:id="0">
    <w:p w14:paraId="60CFEB3C" w14:textId="77777777" w:rsidR="004C52CF" w:rsidRDefault="004C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TNKVI+Arial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1CB4" w14:textId="77777777" w:rsidR="004C52CF" w:rsidRDefault="004C52CF">
      <w:r>
        <w:separator/>
      </w:r>
    </w:p>
  </w:footnote>
  <w:footnote w:type="continuationSeparator" w:id="0">
    <w:p w14:paraId="3E58B3A0" w14:textId="77777777" w:rsidR="004C52CF" w:rsidRDefault="004C5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45F82BE6" w:rsidR="001B2A90" w:rsidRPr="00F5619F" w:rsidRDefault="00E276E5"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3B3AA977" wp14:editId="48C1982F">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C53AD"/>
    <w:multiLevelType w:val="hybridMultilevel"/>
    <w:tmpl w:val="97A669CA"/>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2F5445A"/>
    <w:multiLevelType w:val="hybridMultilevel"/>
    <w:tmpl w:val="045451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6C04104"/>
    <w:multiLevelType w:val="hybridMultilevel"/>
    <w:tmpl w:val="F9A4AFAA"/>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B415F79"/>
    <w:multiLevelType w:val="hybridMultilevel"/>
    <w:tmpl w:val="BB0EB868"/>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7D7504"/>
    <w:multiLevelType w:val="hybridMultilevel"/>
    <w:tmpl w:val="C07E45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C1C"/>
    <w:multiLevelType w:val="hybridMultilevel"/>
    <w:tmpl w:val="4C12B486"/>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D30336F"/>
    <w:multiLevelType w:val="hybridMultilevel"/>
    <w:tmpl w:val="93A4A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A366D3F"/>
    <w:multiLevelType w:val="hybridMultilevel"/>
    <w:tmpl w:val="66623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745C3098"/>
    <w:multiLevelType w:val="hybridMultilevel"/>
    <w:tmpl w:val="CDCC8352"/>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B6C96"/>
    <w:multiLevelType w:val="hybridMultilevel"/>
    <w:tmpl w:val="1AE40D74"/>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07514"/>
    <w:multiLevelType w:val="hybridMultilevel"/>
    <w:tmpl w:val="97E84AB0"/>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30648"/>
    <w:multiLevelType w:val="hybridMultilevel"/>
    <w:tmpl w:val="BDB685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22"/>
  </w:num>
  <w:num w:numId="4">
    <w:abstractNumId w:val="0"/>
  </w:num>
  <w:num w:numId="5">
    <w:abstractNumId w:val="25"/>
  </w:num>
  <w:num w:numId="6">
    <w:abstractNumId w:val="11"/>
  </w:num>
  <w:num w:numId="7">
    <w:abstractNumId w:val="24"/>
  </w:num>
  <w:num w:numId="8">
    <w:abstractNumId w:val="12"/>
  </w:num>
  <w:num w:numId="9">
    <w:abstractNumId w:val="6"/>
  </w:num>
  <w:num w:numId="10">
    <w:abstractNumId w:val="18"/>
  </w:num>
  <w:num w:numId="11">
    <w:abstractNumId w:val="37"/>
  </w:num>
  <w:num w:numId="12">
    <w:abstractNumId w:val="16"/>
  </w:num>
  <w:num w:numId="13">
    <w:abstractNumId w:val="40"/>
  </w:num>
  <w:num w:numId="14">
    <w:abstractNumId w:val="20"/>
  </w:num>
  <w:num w:numId="15">
    <w:abstractNumId w:val="29"/>
  </w:num>
  <w:num w:numId="16">
    <w:abstractNumId w:val="21"/>
  </w:num>
  <w:num w:numId="17">
    <w:abstractNumId w:val="8"/>
  </w:num>
  <w:num w:numId="18">
    <w:abstractNumId w:val="38"/>
  </w:num>
  <w:num w:numId="19">
    <w:abstractNumId w:val="10"/>
  </w:num>
  <w:num w:numId="20">
    <w:abstractNumId w:val="5"/>
  </w:num>
  <w:num w:numId="21">
    <w:abstractNumId w:val="36"/>
  </w:num>
  <w:num w:numId="22">
    <w:abstractNumId w:val="32"/>
  </w:num>
  <w:num w:numId="23">
    <w:abstractNumId w:val="30"/>
  </w:num>
  <w:num w:numId="24">
    <w:abstractNumId w:val="41"/>
  </w:num>
  <w:num w:numId="25">
    <w:abstractNumId w:val="34"/>
  </w:num>
  <w:num w:numId="26">
    <w:abstractNumId w:val="13"/>
  </w:num>
  <w:num w:numId="27">
    <w:abstractNumId w:val="31"/>
  </w:num>
  <w:num w:numId="28">
    <w:abstractNumId w:val="9"/>
  </w:num>
  <w:num w:numId="29">
    <w:abstractNumId w:val="1"/>
  </w:num>
  <w:num w:numId="30">
    <w:abstractNumId w:val="2"/>
  </w:num>
  <w:num w:numId="31">
    <w:abstractNumId w:val="3"/>
  </w:num>
  <w:num w:numId="32">
    <w:abstractNumId w:val="4"/>
  </w:num>
  <w:num w:numId="33">
    <w:abstractNumId w:val="28"/>
  </w:num>
  <w:num w:numId="34">
    <w:abstractNumId w:val="15"/>
  </w:num>
  <w:num w:numId="35">
    <w:abstractNumId w:val="45"/>
  </w:num>
  <w:num w:numId="36">
    <w:abstractNumId w:val="35"/>
  </w:num>
  <w:num w:numId="37">
    <w:abstractNumId w:val="42"/>
  </w:num>
  <w:num w:numId="38">
    <w:abstractNumId w:val="33"/>
  </w:num>
  <w:num w:numId="39">
    <w:abstractNumId w:val="7"/>
  </w:num>
  <w:num w:numId="40">
    <w:abstractNumId w:val="17"/>
  </w:num>
  <w:num w:numId="41">
    <w:abstractNumId w:val="43"/>
  </w:num>
  <w:num w:numId="42">
    <w:abstractNumId w:val="27"/>
  </w:num>
  <w:num w:numId="43">
    <w:abstractNumId w:val="44"/>
  </w:num>
  <w:num w:numId="44">
    <w:abstractNumId w:val="19"/>
  </w:num>
  <w:num w:numId="45">
    <w:abstractNumId w:val="39"/>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23B61"/>
    <w:rsid w:val="000439E4"/>
    <w:rsid w:val="00076DA1"/>
    <w:rsid w:val="00091A58"/>
    <w:rsid w:val="00092DD0"/>
    <w:rsid w:val="000A0163"/>
    <w:rsid w:val="000B2430"/>
    <w:rsid w:val="000E09C6"/>
    <w:rsid w:val="00140A14"/>
    <w:rsid w:val="0015099B"/>
    <w:rsid w:val="0015532E"/>
    <w:rsid w:val="00174203"/>
    <w:rsid w:val="0017754D"/>
    <w:rsid w:val="00183B33"/>
    <w:rsid w:val="00197A5F"/>
    <w:rsid w:val="001B2A90"/>
    <w:rsid w:val="001B461D"/>
    <w:rsid w:val="001D1F88"/>
    <w:rsid w:val="001E3518"/>
    <w:rsid w:val="002065ED"/>
    <w:rsid w:val="00217DD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93E56"/>
    <w:rsid w:val="003B081D"/>
    <w:rsid w:val="003B2EB5"/>
    <w:rsid w:val="003C0A7E"/>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C52CF"/>
    <w:rsid w:val="004E2B71"/>
    <w:rsid w:val="00502CDE"/>
    <w:rsid w:val="00514D77"/>
    <w:rsid w:val="00520EAC"/>
    <w:rsid w:val="005358D9"/>
    <w:rsid w:val="005408AB"/>
    <w:rsid w:val="00543A17"/>
    <w:rsid w:val="00553DE4"/>
    <w:rsid w:val="00556B70"/>
    <w:rsid w:val="005602C8"/>
    <w:rsid w:val="00586599"/>
    <w:rsid w:val="005B668E"/>
    <w:rsid w:val="005D08E0"/>
    <w:rsid w:val="005F161F"/>
    <w:rsid w:val="00601D69"/>
    <w:rsid w:val="006171BF"/>
    <w:rsid w:val="006224AD"/>
    <w:rsid w:val="00624CD4"/>
    <w:rsid w:val="00640C69"/>
    <w:rsid w:val="00647D3A"/>
    <w:rsid w:val="00652A42"/>
    <w:rsid w:val="0069034A"/>
    <w:rsid w:val="006934BA"/>
    <w:rsid w:val="00697BD1"/>
    <w:rsid w:val="006A391E"/>
    <w:rsid w:val="006A783D"/>
    <w:rsid w:val="006B73F7"/>
    <w:rsid w:val="006D3CEE"/>
    <w:rsid w:val="006D7BC5"/>
    <w:rsid w:val="006F46C2"/>
    <w:rsid w:val="0072183D"/>
    <w:rsid w:val="00743D76"/>
    <w:rsid w:val="00756550"/>
    <w:rsid w:val="00762004"/>
    <w:rsid w:val="00770638"/>
    <w:rsid w:val="007770CA"/>
    <w:rsid w:val="007830B1"/>
    <w:rsid w:val="00796807"/>
    <w:rsid w:val="007B47F6"/>
    <w:rsid w:val="007D26DC"/>
    <w:rsid w:val="007D3755"/>
    <w:rsid w:val="007F0E5A"/>
    <w:rsid w:val="007F13A8"/>
    <w:rsid w:val="007F3ECE"/>
    <w:rsid w:val="007F729D"/>
    <w:rsid w:val="00805BE2"/>
    <w:rsid w:val="008178C0"/>
    <w:rsid w:val="00822219"/>
    <w:rsid w:val="008264D8"/>
    <w:rsid w:val="00850C04"/>
    <w:rsid w:val="008512F0"/>
    <w:rsid w:val="0088006A"/>
    <w:rsid w:val="008A071A"/>
    <w:rsid w:val="008C5A62"/>
    <w:rsid w:val="0090541F"/>
    <w:rsid w:val="00920C0C"/>
    <w:rsid w:val="00920E86"/>
    <w:rsid w:val="00920FDB"/>
    <w:rsid w:val="00921058"/>
    <w:rsid w:val="00927BE8"/>
    <w:rsid w:val="009356CE"/>
    <w:rsid w:val="009376FF"/>
    <w:rsid w:val="009511FC"/>
    <w:rsid w:val="009547DB"/>
    <w:rsid w:val="0098416F"/>
    <w:rsid w:val="00984B86"/>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352B"/>
    <w:rsid w:val="00D64C59"/>
    <w:rsid w:val="00DB49BD"/>
    <w:rsid w:val="00DF31B1"/>
    <w:rsid w:val="00E03B54"/>
    <w:rsid w:val="00E14DF1"/>
    <w:rsid w:val="00E2250C"/>
    <w:rsid w:val="00E276E5"/>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10234"/>
  <w15:docId w15:val="{DBF43FF9-061D-4811-885F-6B2B7802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Default">
    <w:name w:val="Default"/>
    <w:uiPriority w:val="99"/>
    <w:rsid w:val="00140A14"/>
    <w:pPr>
      <w:widowControl w:val="0"/>
      <w:autoSpaceDE w:val="0"/>
      <w:autoSpaceDN w:val="0"/>
      <w:adjustRightInd w:val="0"/>
    </w:pPr>
    <w:rPr>
      <w:rFonts w:ascii="QTNKVI+ArialMT" w:hAnsi="QTNKVI+ArialMT" w:cs="QTNKVI+ArialMT"/>
      <w:color w:val="000000"/>
      <w:sz w:val="24"/>
      <w:szCs w:val="24"/>
    </w:rPr>
  </w:style>
  <w:style w:type="paragraph" w:customStyle="1" w:styleId="CM5">
    <w:name w:val="CM5"/>
    <w:basedOn w:val="Default"/>
    <w:next w:val="Default"/>
    <w:uiPriority w:val="99"/>
    <w:rsid w:val="00140A14"/>
    <w:rPr>
      <w:color w:val="auto"/>
    </w:rPr>
  </w:style>
  <w:style w:type="paragraph" w:styleId="ListParagraph">
    <w:name w:val="List Paragraph"/>
    <w:basedOn w:val="Normal"/>
    <w:uiPriority w:val="34"/>
    <w:qFormat/>
    <w:rsid w:val="0014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1F1B-99DD-4AB4-AB79-C034F9DC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Demissie, Yohannes</dc:creator>
  <cp:lastModifiedBy>Manuni, Wendy</cp:lastModifiedBy>
  <cp:revision>4</cp:revision>
  <cp:lastPrinted>2017-07-28T08:29:00Z</cp:lastPrinted>
  <dcterms:created xsi:type="dcterms:W3CDTF">2017-07-28T11:05:00Z</dcterms:created>
  <dcterms:modified xsi:type="dcterms:W3CDTF">2017-07-28T11:32:00Z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