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1" w:type="dxa"/>
        <w:tblInd w:w="-106" w:type="dxa"/>
        <w:tblLayout w:type="fixed"/>
        <w:tblLook w:val="0000" w:firstRow="0" w:lastRow="0" w:firstColumn="0" w:lastColumn="0" w:noHBand="0" w:noVBand="0"/>
      </w:tblPr>
      <w:tblGrid>
        <w:gridCol w:w="5524"/>
        <w:gridCol w:w="4207"/>
      </w:tblGrid>
      <w:tr w:rsidR="00AE10C8" w:rsidRPr="00B76D8B" w14:paraId="003383F3" w14:textId="77777777" w:rsidTr="002F1327">
        <w:trPr>
          <w:trHeight w:val="413"/>
        </w:trPr>
        <w:tc>
          <w:tcPr>
            <w:tcW w:w="9731" w:type="dxa"/>
            <w:gridSpan w:val="2"/>
            <w:tcBorders>
              <w:top w:val="single" w:sz="4" w:space="0" w:color="000000"/>
              <w:left w:val="single" w:sz="4" w:space="0" w:color="000000"/>
              <w:bottom w:val="single" w:sz="4" w:space="0" w:color="000000"/>
              <w:right w:val="single" w:sz="4" w:space="0" w:color="000000"/>
            </w:tcBorders>
          </w:tcPr>
          <w:p w14:paraId="107F56D9" w14:textId="77777777" w:rsidR="00B37536" w:rsidRPr="00B76D8B" w:rsidRDefault="009F19F5" w:rsidP="00B04B16">
            <w:pPr>
              <w:tabs>
                <w:tab w:val="left" w:pos="1418"/>
              </w:tabs>
              <w:snapToGrid w:val="0"/>
              <w:spacing w:line="276" w:lineRule="auto"/>
              <w:jc w:val="center"/>
              <w:rPr>
                <w:rFonts w:ascii="Gill Sans MT" w:hAnsi="Gill Sans MT"/>
                <w:b/>
                <w:bCs/>
                <w:sz w:val="20"/>
                <w:szCs w:val="20"/>
              </w:rPr>
            </w:pPr>
            <w:r>
              <w:rPr>
                <w:rFonts w:ascii="Gill Sans MT" w:hAnsi="Gill Sans MT"/>
                <w:b/>
                <w:bCs/>
                <w:sz w:val="20"/>
                <w:szCs w:val="20"/>
              </w:rPr>
              <w:t>Education</w:t>
            </w:r>
            <w:r w:rsidR="00B76D8B">
              <w:rPr>
                <w:rFonts w:ascii="Gill Sans MT" w:hAnsi="Gill Sans MT"/>
                <w:b/>
                <w:bCs/>
                <w:sz w:val="20"/>
                <w:szCs w:val="20"/>
              </w:rPr>
              <w:t xml:space="preserve"> Coordinator</w:t>
            </w:r>
            <w:r>
              <w:rPr>
                <w:rFonts w:ascii="Gill Sans MT" w:hAnsi="Gill Sans MT"/>
                <w:b/>
                <w:bCs/>
                <w:sz w:val="20"/>
                <w:szCs w:val="20"/>
              </w:rPr>
              <w:t xml:space="preserve"> </w:t>
            </w:r>
          </w:p>
        </w:tc>
      </w:tr>
      <w:tr w:rsidR="00AE10C8" w:rsidRPr="00B76D8B" w14:paraId="1AFA566F" w14:textId="77777777" w:rsidTr="002F1327">
        <w:trPr>
          <w:trHeight w:val="342"/>
        </w:trPr>
        <w:tc>
          <w:tcPr>
            <w:tcW w:w="5524" w:type="dxa"/>
            <w:tcBorders>
              <w:top w:val="single" w:sz="4" w:space="0" w:color="000000"/>
              <w:left w:val="single" w:sz="4" w:space="0" w:color="000000"/>
              <w:bottom w:val="single" w:sz="4" w:space="0" w:color="000000"/>
            </w:tcBorders>
          </w:tcPr>
          <w:p w14:paraId="5359AED5" w14:textId="77777777" w:rsidR="00B37536" w:rsidRPr="00B76D8B" w:rsidRDefault="00B37536" w:rsidP="002F1327">
            <w:pPr>
              <w:tabs>
                <w:tab w:val="left" w:pos="1418"/>
              </w:tabs>
              <w:snapToGrid w:val="0"/>
              <w:spacing w:line="276" w:lineRule="auto"/>
              <w:jc w:val="both"/>
              <w:rPr>
                <w:rFonts w:ascii="Gill Sans MT" w:hAnsi="Gill Sans MT"/>
                <w:b/>
                <w:bCs/>
                <w:sz w:val="20"/>
                <w:szCs w:val="20"/>
              </w:rPr>
            </w:pPr>
            <w:r w:rsidRPr="00B76D8B">
              <w:rPr>
                <w:rFonts w:ascii="Gill Sans MT" w:hAnsi="Gill Sans MT"/>
                <w:b/>
                <w:bCs/>
                <w:sz w:val="20"/>
                <w:szCs w:val="20"/>
              </w:rPr>
              <w:t>TEAM/PROGRAMME:</w:t>
            </w:r>
            <w:r w:rsidRPr="00B76D8B">
              <w:rPr>
                <w:rFonts w:ascii="Gill Sans MT" w:hAnsi="Gill Sans MT"/>
                <w:sz w:val="20"/>
                <w:szCs w:val="20"/>
              </w:rPr>
              <w:t xml:space="preserve"> </w:t>
            </w:r>
            <w:r w:rsidR="002F1327">
              <w:rPr>
                <w:rFonts w:ascii="Gill Sans MT" w:hAnsi="Gill Sans MT"/>
                <w:sz w:val="20"/>
                <w:szCs w:val="20"/>
              </w:rPr>
              <w:t>Education Program</w:t>
            </w:r>
            <w:r w:rsidR="00FF768D" w:rsidRPr="00B76D8B">
              <w:rPr>
                <w:rFonts w:ascii="Gill Sans MT" w:hAnsi="Gill Sans MT"/>
                <w:sz w:val="20"/>
                <w:szCs w:val="20"/>
              </w:rPr>
              <w:t xml:space="preserve"> </w:t>
            </w:r>
            <w:r w:rsidR="003C692A" w:rsidRPr="00B76D8B">
              <w:rPr>
                <w:rFonts w:ascii="Gill Sans MT" w:hAnsi="Gill Sans MT"/>
                <w:sz w:val="20"/>
                <w:szCs w:val="20"/>
              </w:rPr>
              <w:t xml:space="preserve"> </w:t>
            </w:r>
          </w:p>
        </w:tc>
        <w:tc>
          <w:tcPr>
            <w:tcW w:w="4207" w:type="dxa"/>
            <w:tcBorders>
              <w:top w:val="single" w:sz="4" w:space="0" w:color="000000"/>
              <w:left w:val="single" w:sz="4" w:space="0" w:color="000000"/>
              <w:bottom w:val="single" w:sz="4" w:space="0" w:color="000000"/>
              <w:right w:val="single" w:sz="4" w:space="0" w:color="000000"/>
            </w:tcBorders>
          </w:tcPr>
          <w:p w14:paraId="32950C01" w14:textId="77777777" w:rsidR="00B37536" w:rsidRPr="00B76D8B" w:rsidRDefault="00B76D8B" w:rsidP="003358C2">
            <w:pPr>
              <w:tabs>
                <w:tab w:val="left" w:pos="1693"/>
              </w:tabs>
              <w:snapToGrid w:val="0"/>
              <w:spacing w:line="276" w:lineRule="auto"/>
              <w:jc w:val="both"/>
              <w:rPr>
                <w:rFonts w:ascii="Gill Sans MT" w:hAnsi="Gill Sans MT"/>
                <w:b/>
                <w:bCs/>
                <w:sz w:val="20"/>
                <w:szCs w:val="20"/>
              </w:rPr>
            </w:pPr>
            <w:r>
              <w:rPr>
                <w:rFonts w:ascii="Gill Sans MT" w:hAnsi="Gill Sans MT"/>
                <w:b/>
                <w:bCs/>
                <w:sz w:val="20"/>
                <w:szCs w:val="20"/>
              </w:rPr>
              <w:t>LOCATION:  Dadaab</w:t>
            </w:r>
          </w:p>
        </w:tc>
      </w:tr>
      <w:tr w:rsidR="00AE10C8" w:rsidRPr="00B76D8B" w14:paraId="66018900" w14:textId="77777777" w:rsidTr="002F1327">
        <w:trPr>
          <w:trHeight w:val="342"/>
        </w:trPr>
        <w:tc>
          <w:tcPr>
            <w:tcW w:w="5524" w:type="dxa"/>
            <w:tcBorders>
              <w:top w:val="single" w:sz="4" w:space="0" w:color="000000"/>
              <w:left w:val="single" w:sz="4" w:space="0" w:color="000000"/>
              <w:bottom w:val="single" w:sz="4" w:space="0" w:color="000000"/>
            </w:tcBorders>
          </w:tcPr>
          <w:p w14:paraId="10D2B286" w14:textId="77777777" w:rsidR="00B37536" w:rsidRPr="00B76D8B" w:rsidRDefault="00B37536" w:rsidP="003358C2">
            <w:pPr>
              <w:tabs>
                <w:tab w:val="left" w:pos="1418"/>
              </w:tabs>
              <w:snapToGrid w:val="0"/>
              <w:spacing w:line="276" w:lineRule="auto"/>
              <w:jc w:val="both"/>
              <w:rPr>
                <w:rFonts w:ascii="Gill Sans MT" w:hAnsi="Gill Sans MT"/>
                <w:sz w:val="20"/>
                <w:szCs w:val="20"/>
              </w:rPr>
            </w:pPr>
            <w:r w:rsidRPr="00B76D8B">
              <w:rPr>
                <w:rFonts w:ascii="Gill Sans MT" w:hAnsi="Gill Sans MT"/>
                <w:b/>
                <w:bCs/>
                <w:sz w:val="20"/>
                <w:szCs w:val="20"/>
              </w:rPr>
              <w:t>GRADE</w:t>
            </w:r>
            <w:r w:rsidR="00FA05DE">
              <w:rPr>
                <w:rFonts w:ascii="Gill Sans MT" w:hAnsi="Gill Sans MT"/>
                <w:sz w:val="20"/>
                <w:szCs w:val="20"/>
              </w:rPr>
              <w:t>:  3</w:t>
            </w:r>
          </w:p>
        </w:tc>
        <w:tc>
          <w:tcPr>
            <w:tcW w:w="4207" w:type="dxa"/>
            <w:tcBorders>
              <w:top w:val="single" w:sz="4" w:space="0" w:color="000000"/>
              <w:left w:val="single" w:sz="4" w:space="0" w:color="000000"/>
              <w:bottom w:val="single" w:sz="4" w:space="0" w:color="000000"/>
              <w:right w:val="single" w:sz="4" w:space="0" w:color="000000"/>
            </w:tcBorders>
          </w:tcPr>
          <w:p w14:paraId="7E177C1E" w14:textId="4695A0F6" w:rsidR="00B37536" w:rsidRPr="00B76D8B" w:rsidRDefault="00B37536" w:rsidP="00C8389A">
            <w:pPr>
              <w:tabs>
                <w:tab w:val="left" w:pos="1693"/>
              </w:tabs>
              <w:snapToGrid w:val="0"/>
              <w:spacing w:line="276" w:lineRule="auto"/>
              <w:jc w:val="both"/>
              <w:rPr>
                <w:rFonts w:ascii="Gill Sans MT" w:hAnsi="Gill Sans MT"/>
                <w:sz w:val="20"/>
                <w:szCs w:val="20"/>
              </w:rPr>
            </w:pPr>
            <w:r w:rsidRPr="00B76D8B">
              <w:rPr>
                <w:rFonts w:ascii="Gill Sans MT" w:hAnsi="Gill Sans MT"/>
                <w:b/>
                <w:bCs/>
                <w:sz w:val="20"/>
                <w:szCs w:val="20"/>
              </w:rPr>
              <w:t xml:space="preserve">POST TYPE: </w:t>
            </w:r>
            <w:r w:rsidR="00FA05DE">
              <w:rPr>
                <w:rFonts w:ascii="Gill Sans MT" w:hAnsi="Gill Sans MT"/>
                <w:sz w:val="20"/>
                <w:szCs w:val="20"/>
              </w:rPr>
              <w:t>National (</w:t>
            </w:r>
            <w:r w:rsidR="00F877DB">
              <w:rPr>
                <w:rFonts w:ascii="Gill Sans MT" w:hAnsi="Gill Sans MT"/>
                <w:sz w:val="20"/>
                <w:szCs w:val="20"/>
              </w:rPr>
              <w:t>10</w:t>
            </w:r>
            <w:r w:rsidR="002F1327">
              <w:rPr>
                <w:rFonts w:ascii="Gill Sans MT" w:hAnsi="Gill Sans MT"/>
                <w:sz w:val="20"/>
                <w:szCs w:val="20"/>
              </w:rPr>
              <w:t xml:space="preserve"> months</w:t>
            </w:r>
            <w:r w:rsidR="00FA05DE">
              <w:rPr>
                <w:rFonts w:ascii="Gill Sans MT" w:hAnsi="Gill Sans MT"/>
                <w:sz w:val="20"/>
                <w:szCs w:val="20"/>
              </w:rPr>
              <w:t>)</w:t>
            </w:r>
          </w:p>
        </w:tc>
      </w:tr>
      <w:tr w:rsidR="00AE10C8" w:rsidRPr="00B76D8B" w14:paraId="793CE751" w14:textId="77777777" w:rsidTr="002F1327">
        <w:trPr>
          <w:trHeight w:val="872"/>
        </w:trPr>
        <w:tc>
          <w:tcPr>
            <w:tcW w:w="9731" w:type="dxa"/>
            <w:gridSpan w:val="2"/>
            <w:tcBorders>
              <w:top w:val="single" w:sz="4" w:space="0" w:color="000000"/>
              <w:left w:val="single" w:sz="4" w:space="0" w:color="000000"/>
              <w:bottom w:val="single" w:sz="4" w:space="0" w:color="000000"/>
              <w:right w:val="single" w:sz="4" w:space="0" w:color="000000"/>
            </w:tcBorders>
          </w:tcPr>
          <w:p w14:paraId="63F1B9D0" w14:textId="77777777" w:rsidR="00B37536" w:rsidRPr="00B76D8B" w:rsidRDefault="00B37536" w:rsidP="003358C2">
            <w:pPr>
              <w:tabs>
                <w:tab w:val="left" w:pos="1134"/>
              </w:tabs>
              <w:snapToGrid w:val="0"/>
              <w:spacing w:line="276" w:lineRule="auto"/>
              <w:jc w:val="both"/>
              <w:rPr>
                <w:rFonts w:ascii="Gill Sans MT" w:hAnsi="Gill Sans MT"/>
                <w:b/>
                <w:bCs/>
                <w:sz w:val="20"/>
                <w:szCs w:val="20"/>
              </w:rPr>
            </w:pPr>
            <w:r w:rsidRPr="00B76D8B">
              <w:rPr>
                <w:rFonts w:ascii="Gill Sans MT" w:hAnsi="Gill Sans MT"/>
                <w:b/>
                <w:bCs/>
                <w:sz w:val="20"/>
                <w:szCs w:val="20"/>
              </w:rPr>
              <w:t xml:space="preserve">Child Safeguarding: </w:t>
            </w:r>
          </w:p>
          <w:p w14:paraId="4B724138" w14:textId="77777777" w:rsidR="00B37536" w:rsidRPr="00B76D8B" w:rsidRDefault="00B37536" w:rsidP="003358C2">
            <w:pPr>
              <w:tabs>
                <w:tab w:val="left" w:pos="1134"/>
              </w:tabs>
              <w:snapToGrid w:val="0"/>
              <w:spacing w:line="276" w:lineRule="auto"/>
              <w:jc w:val="both"/>
              <w:rPr>
                <w:rFonts w:ascii="Gill Sans MT" w:hAnsi="Gill Sans MT"/>
                <w:sz w:val="20"/>
                <w:szCs w:val="20"/>
                <w:lang w:eastAsia="en-US"/>
              </w:rPr>
            </w:pPr>
            <w:r w:rsidRPr="00B76D8B">
              <w:rPr>
                <w:rFonts w:ascii="Gill Sans MT" w:hAnsi="Gill Sans MT"/>
                <w:sz w:val="20"/>
                <w:szCs w:val="20"/>
              </w:rPr>
              <w:t xml:space="preserve">Level 3 - </w:t>
            </w:r>
            <w:r w:rsidRPr="00B76D8B">
              <w:rPr>
                <w:rFonts w:ascii="Gill Sans MT" w:hAnsi="Gill Sans MT"/>
                <w:sz w:val="20"/>
                <w:szCs w:val="20"/>
                <w:lang w:eastAsia="en-US"/>
              </w:rPr>
              <w:t>the responsibilities of the post may require the post holder to have regular contact with or access to children or young people</w:t>
            </w:r>
          </w:p>
        </w:tc>
      </w:tr>
      <w:tr w:rsidR="00AE10C8" w:rsidRPr="00B76D8B" w14:paraId="300E5A11" w14:textId="77777777" w:rsidTr="002F1327">
        <w:trPr>
          <w:trHeight w:val="1369"/>
        </w:trPr>
        <w:tc>
          <w:tcPr>
            <w:tcW w:w="9731" w:type="dxa"/>
            <w:gridSpan w:val="2"/>
            <w:tcBorders>
              <w:top w:val="single" w:sz="4" w:space="0" w:color="000000"/>
              <w:left w:val="single" w:sz="4" w:space="0" w:color="000000"/>
              <w:bottom w:val="single" w:sz="4" w:space="0" w:color="000000"/>
              <w:right w:val="single" w:sz="4" w:space="0" w:color="000000"/>
            </w:tcBorders>
          </w:tcPr>
          <w:p w14:paraId="308316CC" w14:textId="77777777" w:rsidR="00B37536" w:rsidRPr="00BB3101" w:rsidRDefault="001C58A9" w:rsidP="001C58A9">
            <w:pPr>
              <w:suppressAutoHyphens w:val="0"/>
              <w:rPr>
                <w:rFonts w:ascii="Gill Sans MT" w:eastAsiaTheme="minorHAnsi" w:hAnsi="Gill Sans MT"/>
                <w:sz w:val="20"/>
                <w:szCs w:val="20"/>
                <w:lang w:val="en-US" w:eastAsia="en-US"/>
              </w:rPr>
            </w:pPr>
            <w:r w:rsidRPr="00BB3101">
              <w:rPr>
                <w:rFonts w:ascii="Gill Sans MT" w:eastAsiaTheme="minorHAnsi" w:hAnsi="Gill Sans MT"/>
                <w:b/>
                <w:sz w:val="20"/>
                <w:szCs w:val="20"/>
                <w:lang w:val="en-US" w:eastAsia="en-US"/>
              </w:rPr>
              <w:t>Dimensions:</w:t>
            </w:r>
            <w:r w:rsidRPr="00BB3101">
              <w:rPr>
                <w:rFonts w:ascii="Gill Sans MT" w:eastAsiaTheme="minorHAnsi" w:hAnsi="Gill Sans MT"/>
                <w:sz w:val="20"/>
                <w:szCs w:val="20"/>
                <w:lang w:val="en-US" w:eastAsia="en-US"/>
              </w:rPr>
              <w:t xml:space="preserve"> Save the Children has been operational in Kenya since the 1950s, providing support to children through developmental and humanitarian relief programmes delivered both directly and through local partners. Current programming focuses on child protection, child rights governance, education, health, HIV/AIDS, livelihoods, nutrition and WASH. In 2012, as part of a global reorganization process, Save the Children combined the programmes of SC UK, SC Canada and SC Finland to create a single operation in Kenya. In Feb 2014, we completed a second transition, which saw us join forces with the British INGO, Merlin, and merge their health and nutrition programmes with our own. Save the Children now has an operational presence in Bungoma, Dadaab Refugee Camp, Garissa, Mandera, Turkana and Wajir and we work through partners in many other parts of the country. We employ nearly 300 staff and will have an operating annual budget in 2015 of approximately US$20-25 million.</w:t>
            </w:r>
          </w:p>
        </w:tc>
      </w:tr>
      <w:tr w:rsidR="00AE10C8" w:rsidRPr="00B76D8B" w14:paraId="31FD16CE" w14:textId="77777777" w:rsidTr="002F1327">
        <w:trPr>
          <w:trHeight w:val="992"/>
        </w:trPr>
        <w:tc>
          <w:tcPr>
            <w:tcW w:w="9731" w:type="dxa"/>
            <w:gridSpan w:val="2"/>
            <w:tcBorders>
              <w:top w:val="single" w:sz="4" w:space="0" w:color="000000"/>
              <w:left w:val="single" w:sz="4" w:space="0" w:color="000000"/>
              <w:bottom w:val="single" w:sz="4" w:space="0" w:color="000000"/>
              <w:right w:val="single" w:sz="4" w:space="0" w:color="000000"/>
            </w:tcBorders>
          </w:tcPr>
          <w:p w14:paraId="31A1FC5E" w14:textId="77777777" w:rsidR="00B37536" w:rsidRPr="00B76D8B" w:rsidRDefault="00B37536" w:rsidP="003358C2">
            <w:pPr>
              <w:tabs>
                <w:tab w:val="left" w:pos="2410"/>
              </w:tabs>
              <w:snapToGrid w:val="0"/>
              <w:spacing w:line="276" w:lineRule="auto"/>
              <w:jc w:val="both"/>
              <w:rPr>
                <w:rFonts w:ascii="Gill Sans MT" w:hAnsi="Gill Sans MT"/>
                <w:b/>
                <w:bCs/>
                <w:sz w:val="20"/>
                <w:szCs w:val="20"/>
              </w:rPr>
            </w:pPr>
            <w:r w:rsidRPr="00B76D8B">
              <w:rPr>
                <w:rFonts w:ascii="Gill Sans MT" w:hAnsi="Gill Sans MT"/>
                <w:b/>
                <w:bCs/>
                <w:sz w:val="20"/>
                <w:szCs w:val="20"/>
              </w:rPr>
              <w:t xml:space="preserve">SCOPE OF ROLE: </w:t>
            </w:r>
          </w:p>
          <w:p w14:paraId="2E5B72D9" w14:textId="02B36323" w:rsidR="00B37536" w:rsidRPr="00B76D8B" w:rsidRDefault="00B76D8B" w:rsidP="003358C2">
            <w:pPr>
              <w:spacing w:line="276" w:lineRule="auto"/>
              <w:jc w:val="both"/>
              <w:rPr>
                <w:rFonts w:ascii="Gill Sans MT" w:hAnsi="Gill Sans MT"/>
                <w:b/>
                <w:bCs/>
                <w:sz w:val="20"/>
                <w:szCs w:val="20"/>
              </w:rPr>
            </w:pPr>
            <w:r w:rsidRPr="00B76D8B">
              <w:rPr>
                <w:rFonts w:ascii="Gill Sans MT" w:hAnsi="Gill Sans MT" w:cs="Arial"/>
                <w:spacing w:val="-3"/>
                <w:sz w:val="20"/>
                <w:szCs w:val="20"/>
              </w:rPr>
              <w:t xml:space="preserve">To coordinate effective implementation of </w:t>
            </w:r>
            <w:r w:rsidR="00407469">
              <w:rPr>
                <w:rFonts w:ascii="Gill Sans MT" w:hAnsi="Gill Sans MT" w:cs="Arial"/>
                <w:spacing w:val="-3"/>
                <w:sz w:val="20"/>
                <w:szCs w:val="20"/>
              </w:rPr>
              <w:t>education in the refugee and the h</w:t>
            </w:r>
            <w:r w:rsidRPr="00B76D8B">
              <w:rPr>
                <w:rFonts w:ascii="Gill Sans MT" w:hAnsi="Gill Sans MT" w:cs="Arial"/>
                <w:spacing w:val="-3"/>
                <w:sz w:val="20"/>
                <w:szCs w:val="20"/>
              </w:rPr>
              <w:t>ost Community, inter-camp coordination</w:t>
            </w:r>
            <w:r w:rsidR="00407469">
              <w:rPr>
                <w:rFonts w:ascii="Gill Sans MT" w:hAnsi="Gill Sans MT" w:cs="Arial"/>
                <w:spacing w:val="-3"/>
                <w:sz w:val="20"/>
                <w:szCs w:val="20"/>
              </w:rPr>
              <w:t>, and monitoring of activities.</w:t>
            </w:r>
            <w:r w:rsidR="00C8389A">
              <w:rPr>
                <w:rFonts w:ascii="Gill Sans MT" w:hAnsi="Gill Sans MT"/>
                <w:sz w:val="20"/>
                <w:szCs w:val="20"/>
              </w:rPr>
              <w:t xml:space="preserve"> The holder will be responsible for effective budget management and utilization as well as quality internal and donor reporting.</w:t>
            </w:r>
            <w:r w:rsidR="002F1327">
              <w:rPr>
                <w:rFonts w:ascii="Gill Sans MT" w:hAnsi="Gill Sans MT"/>
                <w:sz w:val="20"/>
                <w:szCs w:val="20"/>
              </w:rPr>
              <w:t xml:space="preserve"> The education coordinator will be responsible for effective project management, implementation and supporting teachers and other education staff. The position will work across all the three camps and support the digital literacy project, the alternative basic education project and the ECDE project in Dadaab.</w:t>
            </w:r>
            <w:r w:rsidR="002B4320">
              <w:rPr>
                <w:rFonts w:ascii="Gill Sans MT" w:hAnsi="Gill Sans MT"/>
                <w:sz w:val="20"/>
                <w:szCs w:val="20"/>
              </w:rPr>
              <w:t xml:space="preserve"> The role holder will also be tasked to supporting the education consortium members and providing technical guidance.</w:t>
            </w:r>
          </w:p>
          <w:p w14:paraId="0551BA5D" w14:textId="77777777" w:rsidR="00B04B16" w:rsidRDefault="00B04B16" w:rsidP="003358C2">
            <w:pPr>
              <w:spacing w:line="276" w:lineRule="auto"/>
              <w:jc w:val="both"/>
              <w:rPr>
                <w:rFonts w:ascii="Gill Sans MT" w:hAnsi="Gill Sans MT"/>
                <w:b/>
                <w:bCs/>
                <w:sz w:val="20"/>
                <w:szCs w:val="20"/>
              </w:rPr>
            </w:pPr>
          </w:p>
          <w:p w14:paraId="2B6738DC" w14:textId="77777777" w:rsidR="00B37536" w:rsidRPr="00B04B16" w:rsidRDefault="00B37536" w:rsidP="003358C2">
            <w:pPr>
              <w:spacing w:line="276" w:lineRule="auto"/>
              <w:jc w:val="both"/>
              <w:rPr>
                <w:rFonts w:ascii="Gill Sans MT" w:hAnsi="Gill Sans MT"/>
                <w:b/>
                <w:bCs/>
                <w:sz w:val="20"/>
                <w:szCs w:val="20"/>
              </w:rPr>
            </w:pPr>
            <w:r w:rsidRPr="00B76D8B">
              <w:rPr>
                <w:rFonts w:ascii="Gill Sans MT" w:hAnsi="Gill Sans MT"/>
                <w:b/>
                <w:bCs/>
                <w:sz w:val="20"/>
                <w:szCs w:val="20"/>
              </w:rPr>
              <w:t xml:space="preserve">Reports to: </w:t>
            </w:r>
            <w:r w:rsidR="00854B4E">
              <w:rPr>
                <w:rFonts w:ascii="Gill Sans MT" w:hAnsi="Gill Sans MT"/>
                <w:b/>
                <w:bCs/>
                <w:sz w:val="20"/>
                <w:szCs w:val="20"/>
              </w:rPr>
              <w:t xml:space="preserve"> Program</w:t>
            </w:r>
            <w:r w:rsidR="00B76D8B" w:rsidRPr="00B76D8B">
              <w:rPr>
                <w:rFonts w:ascii="Gill Sans MT" w:hAnsi="Gill Sans MT"/>
                <w:b/>
                <w:bCs/>
                <w:sz w:val="20"/>
                <w:szCs w:val="20"/>
              </w:rPr>
              <w:t xml:space="preserve"> Manager </w:t>
            </w:r>
          </w:p>
        </w:tc>
      </w:tr>
      <w:tr w:rsidR="00AE10C8" w:rsidRPr="00B76D8B" w14:paraId="37BCF702" w14:textId="77777777" w:rsidTr="002F1327">
        <w:trPr>
          <w:trHeight w:val="397"/>
        </w:trPr>
        <w:tc>
          <w:tcPr>
            <w:tcW w:w="9731" w:type="dxa"/>
            <w:gridSpan w:val="2"/>
            <w:tcBorders>
              <w:top w:val="single" w:sz="4" w:space="0" w:color="000000"/>
              <w:left w:val="single" w:sz="4" w:space="0" w:color="000000"/>
              <w:bottom w:val="single" w:sz="4" w:space="0" w:color="000000"/>
              <w:right w:val="single" w:sz="4" w:space="0" w:color="000000"/>
            </w:tcBorders>
          </w:tcPr>
          <w:p w14:paraId="5560B03B" w14:textId="77777777" w:rsidR="00B37536" w:rsidRPr="00B76D8B" w:rsidRDefault="00B37536" w:rsidP="003358C2">
            <w:pPr>
              <w:tabs>
                <w:tab w:val="left" w:pos="2977"/>
              </w:tabs>
              <w:snapToGrid w:val="0"/>
              <w:spacing w:line="276" w:lineRule="auto"/>
              <w:jc w:val="both"/>
              <w:rPr>
                <w:rFonts w:ascii="Gill Sans MT" w:hAnsi="Gill Sans MT"/>
                <w:b/>
                <w:bCs/>
                <w:sz w:val="20"/>
                <w:szCs w:val="20"/>
                <w:lang w:eastAsia="en-US"/>
              </w:rPr>
            </w:pPr>
          </w:p>
          <w:p w14:paraId="7955A7A3" w14:textId="77777777" w:rsidR="008846A7" w:rsidRDefault="008846A7" w:rsidP="003358C2">
            <w:pPr>
              <w:tabs>
                <w:tab w:val="left" w:pos="2977"/>
              </w:tabs>
              <w:snapToGrid w:val="0"/>
              <w:spacing w:line="276" w:lineRule="auto"/>
              <w:jc w:val="both"/>
              <w:rPr>
                <w:rFonts w:ascii="Gill Sans MT" w:hAnsi="Gill Sans MT"/>
                <w:b/>
                <w:sz w:val="20"/>
                <w:szCs w:val="20"/>
              </w:rPr>
            </w:pPr>
            <w:r w:rsidRPr="00B76D8B">
              <w:rPr>
                <w:rFonts w:ascii="Gill Sans MT" w:hAnsi="Gill Sans MT"/>
                <w:b/>
                <w:sz w:val="20"/>
                <w:szCs w:val="20"/>
              </w:rPr>
              <w:t>KEY AREAS OF ACCOUNTABILITY:</w:t>
            </w:r>
          </w:p>
          <w:p w14:paraId="660D211B" w14:textId="77777777" w:rsidR="003B285B" w:rsidRPr="00B76D8B" w:rsidRDefault="003B285B" w:rsidP="003358C2">
            <w:pPr>
              <w:tabs>
                <w:tab w:val="left" w:pos="2977"/>
              </w:tabs>
              <w:snapToGrid w:val="0"/>
              <w:spacing w:line="276" w:lineRule="auto"/>
              <w:jc w:val="both"/>
              <w:rPr>
                <w:rFonts w:ascii="Gill Sans MT" w:hAnsi="Gill Sans MT"/>
                <w:b/>
                <w:sz w:val="20"/>
                <w:szCs w:val="20"/>
              </w:rPr>
            </w:pPr>
            <w:r>
              <w:rPr>
                <w:rFonts w:ascii="Gill Sans MT" w:hAnsi="Gill Sans MT"/>
                <w:b/>
                <w:sz w:val="20"/>
                <w:szCs w:val="20"/>
              </w:rPr>
              <w:t>PROGRAM DELIVERY</w:t>
            </w:r>
          </w:p>
          <w:p w14:paraId="20BC039E" w14:textId="77777777" w:rsidR="009F19F5" w:rsidRDefault="00854B4E" w:rsidP="009F19F5">
            <w:pPr>
              <w:pStyle w:val="ListParagraph"/>
              <w:numPr>
                <w:ilvl w:val="0"/>
                <w:numId w:val="23"/>
              </w:numPr>
              <w:suppressAutoHyphens w:val="0"/>
              <w:ind w:right="-574"/>
              <w:rPr>
                <w:rFonts w:ascii="Gill Sans MT" w:hAnsi="Gill Sans MT" w:cs="Arial"/>
                <w:sz w:val="20"/>
                <w:szCs w:val="20"/>
              </w:rPr>
            </w:pPr>
            <w:r>
              <w:rPr>
                <w:rFonts w:ascii="Gill Sans MT" w:hAnsi="Gill Sans MT" w:cs="Arial"/>
                <w:sz w:val="20"/>
                <w:szCs w:val="20"/>
              </w:rPr>
              <w:t xml:space="preserve">Performance management and supervision of all </w:t>
            </w:r>
            <w:r w:rsidR="00533FF4">
              <w:rPr>
                <w:rFonts w:ascii="Gill Sans MT" w:hAnsi="Gill Sans MT" w:cs="Arial"/>
                <w:sz w:val="20"/>
                <w:szCs w:val="20"/>
              </w:rPr>
              <w:t>education</w:t>
            </w:r>
            <w:r>
              <w:rPr>
                <w:rFonts w:ascii="Gill Sans MT" w:hAnsi="Gill Sans MT" w:cs="Arial"/>
                <w:sz w:val="20"/>
                <w:szCs w:val="20"/>
              </w:rPr>
              <w:t xml:space="preserve"> staff</w:t>
            </w:r>
            <w:r w:rsidR="00533FF4">
              <w:rPr>
                <w:rFonts w:ascii="Gill Sans MT" w:hAnsi="Gill Sans MT" w:cs="Arial"/>
                <w:sz w:val="20"/>
                <w:szCs w:val="20"/>
              </w:rPr>
              <w:t>.</w:t>
            </w:r>
          </w:p>
          <w:p w14:paraId="67E39312" w14:textId="77777777" w:rsidR="009F19F5" w:rsidRDefault="00B76D8B" w:rsidP="009F19F5">
            <w:pPr>
              <w:pStyle w:val="ListParagraph"/>
              <w:numPr>
                <w:ilvl w:val="0"/>
                <w:numId w:val="23"/>
              </w:numPr>
              <w:suppressAutoHyphens w:val="0"/>
              <w:ind w:right="-574"/>
              <w:rPr>
                <w:rFonts w:ascii="Gill Sans MT" w:hAnsi="Gill Sans MT" w:cs="Arial"/>
                <w:sz w:val="20"/>
                <w:szCs w:val="20"/>
              </w:rPr>
            </w:pPr>
            <w:r w:rsidRPr="009F19F5">
              <w:rPr>
                <w:rFonts w:ascii="Gill Sans MT" w:hAnsi="Gill Sans MT" w:cs="Arial"/>
                <w:sz w:val="20"/>
                <w:szCs w:val="20"/>
              </w:rPr>
              <w:t xml:space="preserve">Lead and motivate the </w:t>
            </w:r>
            <w:r w:rsidR="00533FF4" w:rsidRPr="009F19F5">
              <w:rPr>
                <w:rFonts w:ascii="Gill Sans MT" w:hAnsi="Gill Sans MT" w:cs="Arial"/>
                <w:sz w:val="20"/>
                <w:szCs w:val="20"/>
              </w:rPr>
              <w:t xml:space="preserve">education </w:t>
            </w:r>
            <w:r w:rsidRPr="009F19F5">
              <w:rPr>
                <w:rFonts w:ascii="Gill Sans MT" w:hAnsi="Gill Sans MT" w:cs="Arial"/>
                <w:sz w:val="20"/>
                <w:szCs w:val="20"/>
              </w:rPr>
              <w:t xml:space="preserve">team to ensure effective project implementation. </w:t>
            </w:r>
          </w:p>
          <w:p w14:paraId="208E0F1B" w14:textId="77777777" w:rsidR="009F19F5" w:rsidRDefault="00B76D8B" w:rsidP="009F19F5">
            <w:pPr>
              <w:pStyle w:val="ListParagraph"/>
              <w:numPr>
                <w:ilvl w:val="0"/>
                <w:numId w:val="23"/>
              </w:numPr>
              <w:suppressAutoHyphens w:val="0"/>
              <w:ind w:right="-574"/>
              <w:rPr>
                <w:rFonts w:ascii="Gill Sans MT" w:hAnsi="Gill Sans MT" w:cs="Arial"/>
                <w:sz w:val="20"/>
                <w:szCs w:val="20"/>
              </w:rPr>
            </w:pPr>
            <w:r w:rsidRPr="009F19F5">
              <w:rPr>
                <w:rFonts w:ascii="Gill Sans MT" w:hAnsi="Gill Sans MT" w:cs="Arial"/>
                <w:sz w:val="20"/>
                <w:szCs w:val="20"/>
              </w:rPr>
              <w:t>Ensure key problems are br</w:t>
            </w:r>
            <w:r w:rsidR="00854B4E" w:rsidRPr="009F19F5">
              <w:rPr>
                <w:rFonts w:ascii="Gill Sans MT" w:hAnsi="Gill Sans MT" w:cs="Arial"/>
                <w:sz w:val="20"/>
                <w:szCs w:val="20"/>
              </w:rPr>
              <w:t>ought to the attention of the</w:t>
            </w:r>
            <w:r w:rsidRPr="009F19F5">
              <w:rPr>
                <w:rFonts w:ascii="Gill Sans MT" w:hAnsi="Gill Sans MT" w:cs="Arial"/>
                <w:sz w:val="20"/>
                <w:szCs w:val="20"/>
              </w:rPr>
              <w:t xml:space="preserve"> Program Manager and other relevant senior staff for discussion and review. </w:t>
            </w:r>
          </w:p>
          <w:p w14:paraId="04E63210" w14:textId="77777777" w:rsidR="002F1327" w:rsidRDefault="002F1327" w:rsidP="009F19F5">
            <w:pPr>
              <w:pStyle w:val="ListParagraph"/>
              <w:numPr>
                <w:ilvl w:val="0"/>
                <w:numId w:val="23"/>
              </w:numPr>
              <w:suppressAutoHyphens w:val="0"/>
              <w:ind w:right="-574"/>
              <w:rPr>
                <w:rFonts w:ascii="Gill Sans MT" w:hAnsi="Gill Sans MT" w:cs="Arial"/>
                <w:sz w:val="20"/>
                <w:szCs w:val="20"/>
              </w:rPr>
            </w:pPr>
            <w:r>
              <w:rPr>
                <w:rFonts w:ascii="Gill Sans MT" w:hAnsi="Gill Sans MT" w:cs="Arial"/>
                <w:sz w:val="20"/>
                <w:szCs w:val="20"/>
              </w:rPr>
              <w:t>Develop planning documents- Phased budget, detailed implementation plan and procurement plans for the education projects and ensure timely implementation.</w:t>
            </w:r>
          </w:p>
          <w:p w14:paraId="0E1B4C95" w14:textId="77777777" w:rsidR="002F1327" w:rsidRDefault="002F1327" w:rsidP="009F19F5">
            <w:pPr>
              <w:pStyle w:val="ListParagraph"/>
              <w:numPr>
                <w:ilvl w:val="0"/>
                <w:numId w:val="23"/>
              </w:numPr>
              <w:suppressAutoHyphens w:val="0"/>
              <w:ind w:right="-574"/>
              <w:rPr>
                <w:rFonts w:ascii="Gill Sans MT" w:hAnsi="Gill Sans MT" w:cs="Arial"/>
                <w:sz w:val="20"/>
                <w:szCs w:val="20"/>
              </w:rPr>
            </w:pPr>
            <w:r>
              <w:rPr>
                <w:rFonts w:ascii="Gill Sans MT" w:hAnsi="Gill Sans MT" w:cs="Arial"/>
                <w:sz w:val="20"/>
                <w:szCs w:val="20"/>
              </w:rPr>
              <w:t>Preparation of monthly education project reports and ensure consistent filing of all education documents.</w:t>
            </w:r>
          </w:p>
          <w:p w14:paraId="4855AF85" w14:textId="77777777" w:rsidR="002F1327" w:rsidRDefault="002F1327" w:rsidP="009F19F5">
            <w:pPr>
              <w:pStyle w:val="ListParagraph"/>
              <w:numPr>
                <w:ilvl w:val="0"/>
                <w:numId w:val="23"/>
              </w:numPr>
              <w:suppressAutoHyphens w:val="0"/>
              <w:ind w:right="-574"/>
              <w:rPr>
                <w:rFonts w:ascii="Gill Sans MT" w:hAnsi="Gill Sans MT" w:cs="Arial"/>
                <w:sz w:val="20"/>
                <w:szCs w:val="20"/>
              </w:rPr>
            </w:pPr>
            <w:r>
              <w:rPr>
                <w:rFonts w:ascii="Gill Sans MT" w:hAnsi="Gill Sans MT" w:cs="Arial"/>
                <w:sz w:val="20"/>
                <w:szCs w:val="20"/>
              </w:rPr>
              <w:t>Work with MEAL to ensure updated project indicators and target beneficiaries.</w:t>
            </w:r>
          </w:p>
          <w:p w14:paraId="1A3B4E6C" w14:textId="77777777" w:rsidR="002F1327" w:rsidRDefault="002F1327" w:rsidP="009F19F5">
            <w:pPr>
              <w:pStyle w:val="ListParagraph"/>
              <w:numPr>
                <w:ilvl w:val="0"/>
                <w:numId w:val="23"/>
              </w:numPr>
              <w:suppressAutoHyphens w:val="0"/>
              <w:ind w:right="-574"/>
              <w:rPr>
                <w:rFonts w:ascii="Gill Sans MT" w:hAnsi="Gill Sans MT" w:cs="Arial"/>
                <w:sz w:val="20"/>
                <w:szCs w:val="20"/>
              </w:rPr>
            </w:pPr>
            <w:r>
              <w:rPr>
                <w:rFonts w:ascii="Gill Sans MT" w:hAnsi="Gill Sans MT" w:cs="Arial"/>
                <w:sz w:val="20"/>
                <w:szCs w:val="20"/>
              </w:rPr>
              <w:t>Digitize the record keeping for learners and ensure electronic files of all learners in the education program.</w:t>
            </w:r>
          </w:p>
          <w:p w14:paraId="703C3530" w14:textId="77777777" w:rsidR="009F19F5" w:rsidRDefault="00B76D8B" w:rsidP="009F19F5">
            <w:pPr>
              <w:pStyle w:val="ListParagraph"/>
              <w:numPr>
                <w:ilvl w:val="0"/>
                <w:numId w:val="23"/>
              </w:numPr>
              <w:suppressAutoHyphens w:val="0"/>
              <w:ind w:right="-574"/>
              <w:rPr>
                <w:rFonts w:ascii="Gill Sans MT" w:hAnsi="Gill Sans MT" w:cs="Arial"/>
                <w:sz w:val="20"/>
                <w:szCs w:val="20"/>
              </w:rPr>
            </w:pPr>
            <w:r w:rsidRPr="009F19F5">
              <w:rPr>
                <w:rFonts w:ascii="Gill Sans MT" w:hAnsi="Gill Sans MT" w:cs="Arial"/>
                <w:sz w:val="20"/>
                <w:szCs w:val="20"/>
              </w:rPr>
              <w:t>Ensure that all relevant staff receives app</w:t>
            </w:r>
            <w:r w:rsidR="009F19F5">
              <w:rPr>
                <w:rFonts w:ascii="Gill Sans MT" w:hAnsi="Gill Sans MT" w:cs="Arial"/>
                <w:sz w:val="20"/>
                <w:szCs w:val="20"/>
              </w:rPr>
              <w:t>ropriate induction and training.</w:t>
            </w:r>
          </w:p>
          <w:p w14:paraId="50D155DE" w14:textId="77777777" w:rsidR="00B76D8B" w:rsidRPr="009F19F5" w:rsidRDefault="00B76D8B" w:rsidP="009F19F5">
            <w:pPr>
              <w:pStyle w:val="ListParagraph"/>
              <w:numPr>
                <w:ilvl w:val="0"/>
                <w:numId w:val="23"/>
              </w:numPr>
              <w:suppressAutoHyphens w:val="0"/>
              <w:ind w:right="-574"/>
              <w:rPr>
                <w:rFonts w:ascii="Gill Sans MT" w:hAnsi="Gill Sans MT" w:cs="Arial"/>
                <w:sz w:val="20"/>
                <w:szCs w:val="20"/>
              </w:rPr>
            </w:pPr>
            <w:r w:rsidRPr="009F19F5">
              <w:rPr>
                <w:rFonts w:ascii="Gill Sans MT" w:hAnsi="Gill Sans MT" w:cs="Arial"/>
                <w:sz w:val="20"/>
                <w:szCs w:val="20"/>
              </w:rPr>
              <w:t>Make regular support visits to camps.</w:t>
            </w:r>
          </w:p>
          <w:p w14:paraId="09D800FD" w14:textId="77777777" w:rsidR="00B76D8B" w:rsidRDefault="00B76D8B" w:rsidP="00B04B16">
            <w:pPr>
              <w:pStyle w:val="ListParagraph"/>
              <w:numPr>
                <w:ilvl w:val="0"/>
                <w:numId w:val="23"/>
              </w:numPr>
              <w:suppressAutoHyphens w:val="0"/>
              <w:ind w:right="-574"/>
              <w:rPr>
                <w:rFonts w:ascii="Gill Sans MT" w:hAnsi="Gill Sans MT" w:cs="Arial"/>
                <w:sz w:val="20"/>
                <w:szCs w:val="20"/>
              </w:rPr>
            </w:pPr>
            <w:r w:rsidRPr="00B04B16">
              <w:rPr>
                <w:rFonts w:ascii="Gill Sans MT" w:hAnsi="Gill Sans MT" w:cs="Arial"/>
                <w:sz w:val="20"/>
                <w:szCs w:val="20"/>
              </w:rPr>
              <w:t>Monitoring and evaluation of programme activities:</w:t>
            </w:r>
          </w:p>
          <w:p w14:paraId="3EAAAD7F" w14:textId="77777777" w:rsidR="00533FF4" w:rsidRDefault="00533FF4" w:rsidP="00B04B16">
            <w:pPr>
              <w:pStyle w:val="ListParagraph"/>
              <w:numPr>
                <w:ilvl w:val="0"/>
                <w:numId w:val="23"/>
              </w:numPr>
              <w:suppressAutoHyphens w:val="0"/>
              <w:ind w:right="-574"/>
              <w:rPr>
                <w:rFonts w:ascii="Gill Sans MT" w:hAnsi="Gill Sans MT" w:cs="Arial"/>
                <w:sz w:val="20"/>
                <w:szCs w:val="20"/>
              </w:rPr>
            </w:pPr>
            <w:r>
              <w:rPr>
                <w:rFonts w:ascii="Gill Sans MT" w:hAnsi="Gill Sans MT" w:cs="Arial"/>
                <w:sz w:val="20"/>
                <w:szCs w:val="20"/>
              </w:rPr>
              <w:t>Maintain and update the education data base and ensure cross-referral between education and CP sectors.</w:t>
            </w:r>
          </w:p>
          <w:p w14:paraId="34CEB4D5" w14:textId="77777777" w:rsidR="00533FF4" w:rsidRDefault="00533FF4" w:rsidP="00B04B16">
            <w:pPr>
              <w:pStyle w:val="ListParagraph"/>
              <w:numPr>
                <w:ilvl w:val="0"/>
                <w:numId w:val="23"/>
              </w:numPr>
              <w:suppressAutoHyphens w:val="0"/>
              <w:ind w:right="-574"/>
              <w:rPr>
                <w:rFonts w:ascii="Gill Sans MT" w:hAnsi="Gill Sans MT" w:cs="Arial"/>
                <w:sz w:val="20"/>
                <w:szCs w:val="20"/>
              </w:rPr>
            </w:pPr>
            <w:r>
              <w:rPr>
                <w:rFonts w:ascii="Gill Sans MT" w:hAnsi="Gill Sans MT" w:cs="Arial"/>
                <w:sz w:val="20"/>
                <w:szCs w:val="20"/>
              </w:rPr>
              <w:t>Management and supervision of ABE centres and capacity development of teachers.</w:t>
            </w:r>
          </w:p>
          <w:p w14:paraId="78FC2518" w14:textId="77777777" w:rsidR="00B76D8B" w:rsidRPr="009F19F5" w:rsidRDefault="00B76D8B" w:rsidP="009F19F5">
            <w:pPr>
              <w:pStyle w:val="ListParagraph"/>
              <w:numPr>
                <w:ilvl w:val="0"/>
                <w:numId w:val="23"/>
              </w:numPr>
              <w:suppressAutoHyphens w:val="0"/>
              <w:ind w:right="-574"/>
              <w:rPr>
                <w:rFonts w:ascii="Gill Sans MT" w:hAnsi="Gill Sans MT" w:cs="Arial"/>
                <w:sz w:val="20"/>
                <w:szCs w:val="20"/>
              </w:rPr>
            </w:pPr>
            <w:r w:rsidRPr="009F19F5">
              <w:rPr>
                <w:rFonts w:ascii="Gill Sans MT" w:hAnsi="Gill Sans MT" w:cs="Arial"/>
                <w:sz w:val="20"/>
                <w:szCs w:val="20"/>
              </w:rPr>
              <w:t xml:space="preserve">Work with project staff to assist in the development of new project proposals and the evaluation and documentation of programme activities. </w:t>
            </w:r>
          </w:p>
          <w:p w14:paraId="7C280220" w14:textId="77777777" w:rsidR="00B76D8B" w:rsidRPr="00B04B16" w:rsidRDefault="00B76D8B" w:rsidP="00B04B16">
            <w:pPr>
              <w:pStyle w:val="ListParagraph"/>
              <w:numPr>
                <w:ilvl w:val="0"/>
                <w:numId w:val="23"/>
              </w:numPr>
              <w:suppressAutoHyphens w:val="0"/>
              <w:rPr>
                <w:rFonts w:ascii="Gill Sans MT" w:hAnsi="Gill Sans MT" w:cs="Arial"/>
                <w:sz w:val="20"/>
                <w:szCs w:val="20"/>
              </w:rPr>
            </w:pPr>
            <w:r w:rsidRPr="00B04B16">
              <w:rPr>
                <w:rFonts w:ascii="Gill Sans MT" w:hAnsi="Gill Sans MT" w:cs="Arial"/>
                <w:sz w:val="20"/>
                <w:szCs w:val="20"/>
              </w:rPr>
              <w:t xml:space="preserve">Mentor the relevant staff to facilitate the continued development of his project, budget and personnel management capacity. </w:t>
            </w:r>
          </w:p>
          <w:p w14:paraId="25E681EF" w14:textId="6FC5DE2F" w:rsidR="00B76D8B" w:rsidRDefault="002B4320" w:rsidP="00B04B16">
            <w:pPr>
              <w:pStyle w:val="ListParagraph"/>
              <w:numPr>
                <w:ilvl w:val="0"/>
                <w:numId w:val="23"/>
              </w:numPr>
              <w:suppressAutoHyphens w:val="0"/>
              <w:rPr>
                <w:rFonts w:ascii="Gill Sans MT" w:hAnsi="Gill Sans MT" w:cs="Arial"/>
                <w:sz w:val="20"/>
                <w:szCs w:val="20"/>
              </w:rPr>
            </w:pPr>
            <w:r>
              <w:rPr>
                <w:rFonts w:ascii="Gill Sans MT" w:hAnsi="Gill Sans MT" w:cs="Arial"/>
                <w:sz w:val="20"/>
                <w:szCs w:val="20"/>
              </w:rPr>
              <w:t>Lead in assessments, evaluations and report writing for all education related projects.</w:t>
            </w:r>
          </w:p>
          <w:p w14:paraId="14E99269" w14:textId="3351D323" w:rsidR="002B4320" w:rsidRDefault="002B4320" w:rsidP="00B04B16">
            <w:pPr>
              <w:pStyle w:val="ListParagraph"/>
              <w:numPr>
                <w:ilvl w:val="0"/>
                <w:numId w:val="23"/>
              </w:numPr>
              <w:suppressAutoHyphens w:val="0"/>
              <w:rPr>
                <w:rFonts w:ascii="Gill Sans MT" w:hAnsi="Gill Sans MT" w:cs="Arial"/>
                <w:sz w:val="20"/>
                <w:szCs w:val="20"/>
              </w:rPr>
            </w:pPr>
            <w:r>
              <w:rPr>
                <w:rFonts w:ascii="Gill Sans MT" w:hAnsi="Gill Sans MT" w:cs="Arial"/>
                <w:sz w:val="20"/>
                <w:szCs w:val="20"/>
              </w:rPr>
              <w:t>Act as the consortium focal person with support from the PM.</w:t>
            </w:r>
          </w:p>
          <w:p w14:paraId="651DAADF" w14:textId="7F03A5D1" w:rsidR="002B4320" w:rsidRDefault="002B4320" w:rsidP="00B04B16">
            <w:pPr>
              <w:pStyle w:val="ListParagraph"/>
              <w:numPr>
                <w:ilvl w:val="0"/>
                <w:numId w:val="23"/>
              </w:numPr>
              <w:suppressAutoHyphens w:val="0"/>
              <w:rPr>
                <w:rFonts w:ascii="Gill Sans MT" w:hAnsi="Gill Sans MT" w:cs="Arial"/>
                <w:sz w:val="20"/>
                <w:szCs w:val="20"/>
              </w:rPr>
            </w:pPr>
            <w:r>
              <w:rPr>
                <w:rFonts w:ascii="Gill Sans MT" w:hAnsi="Gill Sans MT" w:cs="Arial"/>
                <w:sz w:val="20"/>
                <w:szCs w:val="20"/>
              </w:rPr>
              <w:t>Update project tools in line with SCI project management platforms (PRIME).</w:t>
            </w:r>
          </w:p>
          <w:p w14:paraId="17136E7D" w14:textId="77777777" w:rsidR="003B285B" w:rsidRPr="00356A38" w:rsidRDefault="003B285B" w:rsidP="003B285B">
            <w:pPr>
              <w:rPr>
                <w:rFonts w:ascii="Gill Sans MT" w:hAnsi="Gill Sans MT" w:cs="Arial"/>
                <w:b/>
                <w:i/>
                <w:sz w:val="20"/>
                <w:szCs w:val="20"/>
              </w:rPr>
            </w:pPr>
            <w:proofErr w:type="gramStart"/>
            <w:r w:rsidRPr="00356A38">
              <w:rPr>
                <w:rFonts w:ascii="Gill Sans MT" w:hAnsi="Gill Sans MT" w:cs="Arial"/>
                <w:b/>
                <w:i/>
                <w:sz w:val="20"/>
                <w:szCs w:val="20"/>
              </w:rPr>
              <w:t>Monitoring ,</w:t>
            </w:r>
            <w:proofErr w:type="gramEnd"/>
            <w:r w:rsidRPr="00356A38">
              <w:rPr>
                <w:rFonts w:ascii="Gill Sans MT" w:hAnsi="Gill Sans MT" w:cs="Arial"/>
                <w:b/>
                <w:i/>
                <w:sz w:val="20"/>
                <w:szCs w:val="20"/>
              </w:rPr>
              <w:t xml:space="preserve"> Evaluation and Reporting</w:t>
            </w:r>
          </w:p>
          <w:p w14:paraId="5F8281E2" w14:textId="7CDAFC41" w:rsidR="003B285B" w:rsidRDefault="003B285B" w:rsidP="003B285B">
            <w:pPr>
              <w:widowControl w:val="0"/>
              <w:numPr>
                <w:ilvl w:val="0"/>
                <w:numId w:val="25"/>
              </w:numPr>
              <w:tabs>
                <w:tab w:val="left" w:pos="0"/>
              </w:tabs>
              <w:overflowPunct w:val="0"/>
              <w:autoSpaceDE w:val="0"/>
              <w:autoSpaceDN w:val="0"/>
              <w:jc w:val="both"/>
              <w:textAlignment w:val="baseline"/>
              <w:rPr>
                <w:rFonts w:ascii="Gill Sans MT" w:eastAsia="Gill Sans MT" w:hAnsi="Gill Sans MT" w:cs="Arial"/>
                <w:sz w:val="20"/>
                <w:szCs w:val="20"/>
              </w:rPr>
            </w:pPr>
            <w:r w:rsidRPr="00356A38">
              <w:rPr>
                <w:rFonts w:ascii="Gill Sans MT" w:eastAsia="Gill Sans MT" w:hAnsi="Gill Sans MT" w:cs="Arial"/>
                <w:sz w:val="20"/>
                <w:szCs w:val="20"/>
              </w:rPr>
              <w:t>Work with the Monitoring, Evaluation, Accountability and Learning (MEAL) team for monitoring and evaluation of programme activities including taking c</w:t>
            </w:r>
            <w:r w:rsidR="002B4320">
              <w:rPr>
                <w:rFonts w:ascii="Gill Sans MT" w:eastAsia="Gill Sans MT" w:hAnsi="Gill Sans MT" w:cs="Arial"/>
                <w:sz w:val="20"/>
                <w:szCs w:val="20"/>
              </w:rPr>
              <w:t>orrective action where necessary.</w:t>
            </w:r>
          </w:p>
          <w:p w14:paraId="780C4AC9" w14:textId="3F55D356" w:rsidR="002B4320" w:rsidRPr="00356A38" w:rsidRDefault="002B4320" w:rsidP="003B285B">
            <w:pPr>
              <w:widowControl w:val="0"/>
              <w:numPr>
                <w:ilvl w:val="0"/>
                <w:numId w:val="25"/>
              </w:numPr>
              <w:tabs>
                <w:tab w:val="left" w:pos="0"/>
              </w:tabs>
              <w:overflowPunct w:val="0"/>
              <w:autoSpaceDE w:val="0"/>
              <w:autoSpaceDN w:val="0"/>
              <w:jc w:val="both"/>
              <w:textAlignment w:val="baseline"/>
              <w:rPr>
                <w:rFonts w:ascii="Gill Sans MT" w:eastAsia="Gill Sans MT" w:hAnsi="Gill Sans MT" w:cs="Arial"/>
                <w:sz w:val="20"/>
                <w:szCs w:val="20"/>
              </w:rPr>
            </w:pPr>
            <w:r>
              <w:rPr>
                <w:rFonts w:ascii="Gill Sans MT" w:eastAsia="Gill Sans MT" w:hAnsi="Gill Sans MT" w:cs="Arial"/>
                <w:sz w:val="20"/>
                <w:szCs w:val="20"/>
              </w:rPr>
              <w:t xml:space="preserve">Ensure IPTT and indicator progress are updated </w:t>
            </w:r>
            <w:proofErr w:type="gramStart"/>
            <w:r>
              <w:rPr>
                <w:rFonts w:ascii="Gill Sans MT" w:eastAsia="Gill Sans MT" w:hAnsi="Gill Sans MT" w:cs="Arial"/>
                <w:sz w:val="20"/>
                <w:szCs w:val="20"/>
              </w:rPr>
              <w:t>on a monthly basis</w:t>
            </w:r>
            <w:proofErr w:type="gramEnd"/>
          </w:p>
          <w:p w14:paraId="00806DCC" w14:textId="77777777" w:rsidR="003B285B" w:rsidRPr="00356A38" w:rsidRDefault="003B285B" w:rsidP="003B285B">
            <w:pPr>
              <w:widowControl w:val="0"/>
              <w:numPr>
                <w:ilvl w:val="0"/>
                <w:numId w:val="25"/>
              </w:numPr>
              <w:tabs>
                <w:tab w:val="left" w:pos="0"/>
              </w:tabs>
              <w:overflowPunct w:val="0"/>
              <w:autoSpaceDE w:val="0"/>
              <w:autoSpaceDN w:val="0"/>
              <w:jc w:val="both"/>
              <w:textAlignment w:val="baseline"/>
              <w:rPr>
                <w:rFonts w:ascii="Gill Sans MT" w:eastAsia="Gill Sans MT" w:hAnsi="Gill Sans MT" w:cs="Arial"/>
                <w:sz w:val="20"/>
                <w:szCs w:val="20"/>
              </w:rPr>
            </w:pPr>
            <w:r w:rsidRPr="00356A38">
              <w:rPr>
                <w:rFonts w:ascii="Gill Sans MT" w:eastAsia="Gill Sans MT" w:hAnsi="Gill Sans MT" w:cs="Arial"/>
                <w:sz w:val="20"/>
                <w:szCs w:val="20"/>
              </w:rPr>
              <w:t>Document programme learning and ensuring it contributes to organizational advocacy.</w:t>
            </w:r>
          </w:p>
          <w:p w14:paraId="5A00CA81" w14:textId="77777777" w:rsidR="003B285B" w:rsidRPr="00356A38" w:rsidRDefault="003B285B" w:rsidP="003B285B">
            <w:pPr>
              <w:widowControl w:val="0"/>
              <w:numPr>
                <w:ilvl w:val="0"/>
                <w:numId w:val="25"/>
              </w:numPr>
              <w:tabs>
                <w:tab w:val="left" w:pos="0"/>
              </w:tabs>
              <w:overflowPunct w:val="0"/>
              <w:autoSpaceDE w:val="0"/>
              <w:autoSpaceDN w:val="0"/>
              <w:jc w:val="both"/>
              <w:textAlignment w:val="baseline"/>
              <w:rPr>
                <w:rFonts w:ascii="Gill Sans MT" w:eastAsia="Gill Sans MT" w:hAnsi="Gill Sans MT" w:cs="Arial"/>
                <w:sz w:val="20"/>
                <w:szCs w:val="20"/>
              </w:rPr>
            </w:pPr>
            <w:r w:rsidRPr="00356A38">
              <w:rPr>
                <w:rFonts w:ascii="Gill Sans MT" w:eastAsia="Gill Sans MT" w:hAnsi="Gill Sans MT" w:cs="Arial"/>
                <w:sz w:val="20"/>
                <w:szCs w:val="20"/>
              </w:rPr>
              <w:lastRenderedPageBreak/>
              <w:t xml:space="preserve">Maintain an </w:t>
            </w:r>
            <w:proofErr w:type="gramStart"/>
            <w:r w:rsidRPr="00356A38">
              <w:rPr>
                <w:rFonts w:ascii="Gill Sans MT" w:eastAsia="Gill Sans MT" w:hAnsi="Gill Sans MT" w:cs="Arial"/>
                <w:sz w:val="20"/>
                <w:szCs w:val="20"/>
              </w:rPr>
              <w:t>up to date</w:t>
            </w:r>
            <w:proofErr w:type="gramEnd"/>
            <w:r w:rsidRPr="00356A38">
              <w:rPr>
                <w:rFonts w:ascii="Gill Sans MT" w:eastAsia="Gill Sans MT" w:hAnsi="Gill Sans MT" w:cs="Arial"/>
                <w:sz w:val="20"/>
                <w:szCs w:val="20"/>
              </w:rPr>
              <w:t xml:space="preserve"> </w:t>
            </w:r>
            <w:r>
              <w:rPr>
                <w:rFonts w:ascii="Gill Sans MT" w:eastAsia="Gill Sans MT" w:hAnsi="Gill Sans MT" w:cs="Arial"/>
                <w:sz w:val="20"/>
                <w:szCs w:val="20"/>
              </w:rPr>
              <w:t xml:space="preserve">information pack of various aspects affecting the beneficiaries in liaison with the other program teams and do analysis of the </w:t>
            </w:r>
            <w:r w:rsidR="00C8389A">
              <w:rPr>
                <w:rFonts w:ascii="Gill Sans MT" w:eastAsia="Gill Sans MT" w:hAnsi="Gill Sans MT" w:cs="Arial"/>
                <w:sz w:val="20"/>
                <w:szCs w:val="20"/>
              </w:rPr>
              <w:t>reports.</w:t>
            </w:r>
          </w:p>
          <w:p w14:paraId="6B6594D2" w14:textId="3E93AD9D" w:rsidR="003B285B" w:rsidRDefault="003B285B" w:rsidP="003B285B">
            <w:pPr>
              <w:widowControl w:val="0"/>
              <w:numPr>
                <w:ilvl w:val="0"/>
                <w:numId w:val="25"/>
              </w:numPr>
              <w:tabs>
                <w:tab w:val="left" w:pos="0"/>
              </w:tabs>
              <w:overflowPunct w:val="0"/>
              <w:autoSpaceDE w:val="0"/>
              <w:autoSpaceDN w:val="0"/>
              <w:jc w:val="both"/>
              <w:textAlignment w:val="baseline"/>
              <w:rPr>
                <w:rFonts w:ascii="Gill Sans MT" w:eastAsia="Gill Sans MT" w:hAnsi="Gill Sans MT" w:cs="Arial"/>
                <w:sz w:val="20"/>
                <w:szCs w:val="20"/>
              </w:rPr>
            </w:pPr>
            <w:r w:rsidRPr="00356A38">
              <w:rPr>
                <w:rFonts w:ascii="Gill Sans MT" w:eastAsia="Gill Sans MT" w:hAnsi="Gill Sans MT" w:cs="Arial"/>
                <w:sz w:val="20"/>
                <w:szCs w:val="20"/>
              </w:rPr>
              <w:t>Ensure timely implementation of budgeted activities in addition to budget tracking and control</w:t>
            </w:r>
            <w:r>
              <w:rPr>
                <w:rFonts w:ascii="Gill Sans MT" w:eastAsia="Gill Sans MT" w:hAnsi="Gill Sans MT" w:cs="Arial"/>
                <w:sz w:val="20"/>
                <w:szCs w:val="20"/>
              </w:rPr>
              <w:t xml:space="preserve"> and ensure clarity of reports on the various advocacy aspects in the camps</w:t>
            </w:r>
            <w:r w:rsidRPr="00356A38">
              <w:rPr>
                <w:rFonts w:ascii="Gill Sans MT" w:eastAsia="Gill Sans MT" w:hAnsi="Gill Sans MT" w:cs="Arial"/>
                <w:sz w:val="20"/>
                <w:szCs w:val="20"/>
              </w:rPr>
              <w:t>.</w:t>
            </w:r>
          </w:p>
          <w:p w14:paraId="42783DFF" w14:textId="418CE186" w:rsidR="002B4320" w:rsidRPr="00356A38" w:rsidRDefault="002B4320" w:rsidP="003B285B">
            <w:pPr>
              <w:widowControl w:val="0"/>
              <w:numPr>
                <w:ilvl w:val="0"/>
                <w:numId w:val="25"/>
              </w:numPr>
              <w:tabs>
                <w:tab w:val="left" w:pos="0"/>
              </w:tabs>
              <w:overflowPunct w:val="0"/>
              <w:autoSpaceDE w:val="0"/>
              <w:autoSpaceDN w:val="0"/>
              <w:jc w:val="both"/>
              <w:textAlignment w:val="baseline"/>
              <w:rPr>
                <w:rFonts w:ascii="Gill Sans MT" w:eastAsia="Gill Sans MT" w:hAnsi="Gill Sans MT" w:cs="Arial"/>
                <w:sz w:val="20"/>
                <w:szCs w:val="20"/>
              </w:rPr>
            </w:pPr>
            <w:r>
              <w:rPr>
                <w:rFonts w:ascii="Gill Sans MT" w:eastAsia="Gill Sans MT" w:hAnsi="Gill Sans MT" w:cs="Arial"/>
                <w:sz w:val="20"/>
                <w:szCs w:val="20"/>
              </w:rPr>
              <w:t>Develop and track quality project indicators and MEAL framework for education projects with support from the MEAL officer.</w:t>
            </w:r>
          </w:p>
          <w:p w14:paraId="330B3F6A" w14:textId="77777777" w:rsidR="003B285B" w:rsidRPr="00356A38" w:rsidRDefault="003B285B" w:rsidP="003B285B">
            <w:pPr>
              <w:jc w:val="both"/>
              <w:rPr>
                <w:rFonts w:ascii="Gill Sans MT" w:hAnsi="Gill Sans MT" w:cs="Arial"/>
                <w:b/>
                <w:i/>
                <w:sz w:val="20"/>
                <w:szCs w:val="20"/>
              </w:rPr>
            </w:pPr>
            <w:r w:rsidRPr="00356A38">
              <w:rPr>
                <w:rFonts w:ascii="Gill Sans MT" w:hAnsi="Gill Sans MT" w:cs="Arial"/>
                <w:b/>
                <w:i/>
                <w:sz w:val="20"/>
                <w:szCs w:val="20"/>
              </w:rPr>
              <w:t>Partnerships and coordination.</w:t>
            </w:r>
          </w:p>
          <w:p w14:paraId="518C9A8D" w14:textId="4B59C181" w:rsidR="003B285B" w:rsidRDefault="003B285B" w:rsidP="003B285B">
            <w:pPr>
              <w:numPr>
                <w:ilvl w:val="0"/>
                <w:numId w:val="25"/>
              </w:numPr>
              <w:jc w:val="both"/>
              <w:rPr>
                <w:rFonts w:ascii="Gill Sans MT" w:hAnsi="Gill Sans MT" w:cs="Arial"/>
                <w:sz w:val="20"/>
                <w:szCs w:val="20"/>
              </w:rPr>
            </w:pPr>
            <w:r w:rsidRPr="004155A8">
              <w:rPr>
                <w:rFonts w:ascii="Gill Sans MT" w:hAnsi="Gill Sans MT" w:cs="Arial"/>
                <w:sz w:val="20"/>
                <w:szCs w:val="20"/>
              </w:rPr>
              <w:t>Ensure close coordination of outreach activities with other agencies in the three camps to ensure complementarity and synergy.</w:t>
            </w:r>
          </w:p>
          <w:p w14:paraId="4D615C09" w14:textId="77AA446C" w:rsidR="002B4320" w:rsidRDefault="002B4320" w:rsidP="003B285B">
            <w:pPr>
              <w:numPr>
                <w:ilvl w:val="0"/>
                <w:numId w:val="25"/>
              </w:numPr>
              <w:jc w:val="both"/>
              <w:rPr>
                <w:rFonts w:ascii="Gill Sans MT" w:hAnsi="Gill Sans MT" w:cs="Arial"/>
                <w:sz w:val="20"/>
                <w:szCs w:val="20"/>
              </w:rPr>
            </w:pPr>
            <w:r>
              <w:rPr>
                <w:rFonts w:ascii="Gill Sans MT" w:hAnsi="Gill Sans MT" w:cs="Arial"/>
                <w:sz w:val="20"/>
                <w:szCs w:val="20"/>
              </w:rPr>
              <w:t>Compilation of the consortium members reports and data.</w:t>
            </w:r>
          </w:p>
          <w:p w14:paraId="2D15094C" w14:textId="59597D15" w:rsidR="002B4320" w:rsidRPr="004155A8" w:rsidRDefault="002B4320" w:rsidP="003B285B">
            <w:pPr>
              <w:numPr>
                <w:ilvl w:val="0"/>
                <w:numId w:val="25"/>
              </w:numPr>
              <w:jc w:val="both"/>
              <w:rPr>
                <w:rFonts w:ascii="Gill Sans MT" w:hAnsi="Gill Sans MT" w:cs="Arial"/>
                <w:sz w:val="20"/>
                <w:szCs w:val="20"/>
              </w:rPr>
            </w:pPr>
            <w:r>
              <w:rPr>
                <w:rFonts w:ascii="Gill Sans MT" w:hAnsi="Gill Sans MT" w:cs="Arial"/>
                <w:sz w:val="20"/>
                <w:szCs w:val="20"/>
              </w:rPr>
              <w:t>Supporting the consortium partners- providing technical support and monitoring guidance.</w:t>
            </w:r>
          </w:p>
          <w:p w14:paraId="1A11F349" w14:textId="77777777" w:rsidR="003B285B" w:rsidRPr="004155A8" w:rsidRDefault="003B285B" w:rsidP="003B285B">
            <w:pPr>
              <w:widowControl w:val="0"/>
              <w:numPr>
                <w:ilvl w:val="0"/>
                <w:numId w:val="25"/>
              </w:numPr>
              <w:tabs>
                <w:tab w:val="left" w:pos="0"/>
              </w:tabs>
              <w:overflowPunct w:val="0"/>
              <w:autoSpaceDE w:val="0"/>
              <w:autoSpaceDN w:val="0"/>
              <w:jc w:val="both"/>
              <w:textAlignment w:val="baseline"/>
              <w:rPr>
                <w:rFonts w:ascii="Gill Sans MT" w:eastAsia="Gill Sans MT" w:hAnsi="Gill Sans MT" w:cs="Gill Sans MT"/>
                <w:sz w:val="20"/>
                <w:szCs w:val="20"/>
              </w:rPr>
            </w:pPr>
            <w:r>
              <w:rPr>
                <w:rFonts w:ascii="Gill Sans MT" w:eastAsia="Gill Sans MT" w:hAnsi="Gill Sans MT" w:cs="Gill Sans MT"/>
                <w:sz w:val="20"/>
                <w:szCs w:val="20"/>
              </w:rPr>
              <w:t>Build</w:t>
            </w:r>
            <w:r w:rsidRPr="004155A8">
              <w:rPr>
                <w:rFonts w:ascii="Gill Sans MT" w:eastAsia="Gill Sans MT" w:hAnsi="Gill Sans MT" w:cs="Gill Sans MT"/>
                <w:sz w:val="20"/>
                <w:szCs w:val="20"/>
              </w:rPr>
              <w:t xml:space="preserve"> partnerships to enhance community participation, ownership and sustainability of programmes. </w:t>
            </w:r>
          </w:p>
          <w:p w14:paraId="3DAEE5C0" w14:textId="77777777" w:rsidR="003B285B" w:rsidRPr="004155A8" w:rsidRDefault="003B285B" w:rsidP="003B285B">
            <w:pPr>
              <w:widowControl w:val="0"/>
              <w:numPr>
                <w:ilvl w:val="0"/>
                <w:numId w:val="25"/>
              </w:numPr>
              <w:tabs>
                <w:tab w:val="left" w:pos="0"/>
              </w:tabs>
              <w:overflowPunct w:val="0"/>
              <w:autoSpaceDE w:val="0"/>
              <w:autoSpaceDN w:val="0"/>
              <w:jc w:val="both"/>
              <w:textAlignment w:val="baseline"/>
              <w:rPr>
                <w:rFonts w:ascii="Gill Sans MT" w:eastAsia="Gill Sans MT" w:hAnsi="Gill Sans MT" w:cs="Gill Sans MT"/>
                <w:sz w:val="20"/>
                <w:szCs w:val="20"/>
              </w:rPr>
            </w:pPr>
            <w:r w:rsidRPr="004155A8">
              <w:rPr>
                <w:rFonts w:ascii="Gill Sans MT" w:eastAsia="Gill Sans MT" w:hAnsi="Gill Sans MT" w:cs="Gill Sans MT"/>
                <w:sz w:val="20"/>
                <w:szCs w:val="20"/>
              </w:rPr>
              <w:t xml:space="preserve">Collaborate and coordinate with other child protection agencies, governmental institutions, host community partners and community level structures </w:t>
            </w:r>
            <w:proofErr w:type="gramStart"/>
            <w:r w:rsidRPr="004155A8">
              <w:rPr>
                <w:rFonts w:ascii="Gill Sans MT" w:eastAsia="Gill Sans MT" w:hAnsi="Gill Sans MT" w:cs="Gill Sans MT"/>
                <w:sz w:val="20"/>
                <w:szCs w:val="20"/>
              </w:rPr>
              <w:t>in order to</w:t>
            </w:r>
            <w:proofErr w:type="gramEnd"/>
            <w:r w:rsidRPr="004155A8">
              <w:rPr>
                <w:rFonts w:ascii="Gill Sans MT" w:eastAsia="Gill Sans MT" w:hAnsi="Gill Sans MT" w:cs="Gill Sans MT"/>
                <w:sz w:val="20"/>
                <w:szCs w:val="20"/>
              </w:rPr>
              <w:t xml:space="preserve"> promote community ownership and sustainability of </w:t>
            </w:r>
            <w:r w:rsidR="00533FF4">
              <w:rPr>
                <w:rFonts w:ascii="Gill Sans MT" w:eastAsia="Gill Sans MT" w:hAnsi="Gill Sans MT" w:cs="Gill Sans MT"/>
                <w:sz w:val="20"/>
                <w:szCs w:val="20"/>
              </w:rPr>
              <w:t xml:space="preserve">education </w:t>
            </w:r>
            <w:r w:rsidRPr="004155A8">
              <w:rPr>
                <w:rFonts w:ascii="Gill Sans MT" w:eastAsia="Gill Sans MT" w:hAnsi="Gill Sans MT" w:cs="Gill Sans MT"/>
                <w:sz w:val="20"/>
                <w:szCs w:val="20"/>
              </w:rPr>
              <w:t>initiatives.</w:t>
            </w:r>
          </w:p>
          <w:p w14:paraId="79B0D35C" w14:textId="77777777" w:rsidR="003B285B" w:rsidRPr="004155A8" w:rsidRDefault="003B285B" w:rsidP="003B285B">
            <w:pPr>
              <w:widowControl w:val="0"/>
              <w:numPr>
                <w:ilvl w:val="0"/>
                <w:numId w:val="25"/>
              </w:numPr>
              <w:tabs>
                <w:tab w:val="left" w:pos="0"/>
              </w:tabs>
              <w:overflowPunct w:val="0"/>
              <w:autoSpaceDE w:val="0"/>
              <w:autoSpaceDN w:val="0"/>
              <w:jc w:val="both"/>
              <w:textAlignment w:val="baseline"/>
              <w:rPr>
                <w:rFonts w:ascii="Gill Sans MT" w:eastAsia="Gill Sans MT" w:hAnsi="Gill Sans MT" w:cs="Gill Sans MT"/>
                <w:sz w:val="20"/>
                <w:szCs w:val="20"/>
              </w:rPr>
            </w:pPr>
            <w:r w:rsidRPr="004155A8">
              <w:rPr>
                <w:rFonts w:ascii="Gill Sans MT" w:eastAsia="Gill Sans MT" w:hAnsi="Gill Sans MT" w:cs="Gill Sans MT"/>
                <w:sz w:val="20"/>
                <w:szCs w:val="20"/>
              </w:rPr>
              <w:t>Represent Save the Children and the in interagency working groups and camp coordination meetings</w:t>
            </w:r>
            <w:r>
              <w:rPr>
                <w:rFonts w:ascii="Gill Sans MT" w:eastAsia="Gill Sans MT" w:hAnsi="Gill Sans MT" w:cs="Gill Sans MT"/>
                <w:sz w:val="20"/>
                <w:szCs w:val="20"/>
              </w:rPr>
              <w:t xml:space="preserve"> and build from the strategies developed through the </w:t>
            </w:r>
            <w:r w:rsidR="00533FF4">
              <w:rPr>
                <w:rFonts w:ascii="Gill Sans MT" w:eastAsia="Gill Sans MT" w:hAnsi="Gill Sans MT" w:cs="Gill Sans MT"/>
                <w:sz w:val="20"/>
                <w:szCs w:val="20"/>
              </w:rPr>
              <w:t>education</w:t>
            </w:r>
            <w:r>
              <w:rPr>
                <w:rFonts w:ascii="Gill Sans MT" w:eastAsia="Gill Sans MT" w:hAnsi="Gill Sans MT" w:cs="Gill Sans MT"/>
                <w:sz w:val="20"/>
                <w:szCs w:val="20"/>
              </w:rPr>
              <w:t xml:space="preserve"> Working Group</w:t>
            </w:r>
            <w:r w:rsidRPr="004155A8">
              <w:rPr>
                <w:rFonts w:ascii="Gill Sans MT" w:eastAsia="Gill Sans MT" w:hAnsi="Gill Sans MT" w:cs="Gill Sans MT"/>
                <w:sz w:val="20"/>
                <w:szCs w:val="20"/>
              </w:rPr>
              <w:t>.</w:t>
            </w:r>
          </w:p>
          <w:p w14:paraId="0FA95DBF" w14:textId="77777777" w:rsidR="003B285B" w:rsidRPr="004155A8" w:rsidRDefault="003B285B" w:rsidP="003B285B">
            <w:pPr>
              <w:pStyle w:val="ListParagraph"/>
              <w:numPr>
                <w:ilvl w:val="0"/>
                <w:numId w:val="25"/>
              </w:numPr>
              <w:suppressAutoHyphens w:val="0"/>
              <w:rPr>
                <w:rFonts w:ascii="Gill Sans MT" w:hAnsi="Gill Sans MT" w:cs="Arial"/>
                <w:sz w:val="20"/>
                <w:szCs w:val="20"/>
              </w:rPr>
            </w:pPr>
            <w:r w:rsidRPr="004155A8">
              <w:rPr>
                <w:rFonts w:ascii="Gill Sans MT" w:hAnsi="Gill Sans MT" w:cs="Arial"/>
                <w:sz w:val="20"/>
                <w:szCs w:val="20"/>
              </w:rPr>
              <w:t xml:space="preserve">Represent the </w:t>
            </w:r>
            <w:r w:rsidR="00533FF4">
              <w:rPr>
                <w:rFonts w:ascii="Gill Sans MT" w:hAnsi="Gill Sans MT" w:cs="Arial"/>
                <w:sz w:val="20"/>
                <w:szCs w:val="20"/>
              </w:rPr>
              <w:t xml:space="preserve">education </w:t>
            </w:r>
            <w:r w:rsidRPr="004155A8">
              <w:rPr>
                <w:rFonts w:ascii="Gill Sans MT" w:hAnsi="Gill Sans MT" w:cs="Arial"/>
                <w:sz w:val="20"/>
                <w:szCs w:val="20"/>
              </w:rPr>
              <w:t xml:space="preserve">programme and advocate with community, partners as well as other external visitors.  Liaise closely with other actors in the child protection sector on issues related to vulnerable children.  Ensure that consideration is given to their </w:t>
            </w:r>
            <w:proofErr w:type="gramStart"/>
            <w:r w:rsidRPr="004155A8">
              <w:rPr>
                <w:rFonts w:ascii="Gill Sans MT" w:hAnsi="Gill Sans MT" w:cs="Arial"/>
                <w:sz w:val="20"/>
                <w:szCs w:val="20"/>
              </w:rPr>
              <w:t>particular needs</w:t>
            </w:r>
            <w:proofErr w:type="gramEnd"/>
            <w:r w:rsidRPr="004155A8">
              <w:rPr>
                <w:rFonts w:ascii="Gill Sans MT" w:hAnsi="Gill Sans MT" w:cs="Arial"/>
                <w:sz w:val="20"/>
                <w:szCs w:val="20"/>
              </w:rPr>
              <w:t xml:space="preserve"> within general child protection strategies.  </w:t>
            </w:r>
          </w:p>
          <w:p w14:paraId="5416BDEC" w14:textId="77777777" w:rsidR="003B285B" w:rsidRPr="00B15DDE" w:rsidRDefault="003B285B" w:rsidP="003B285B">
            <w:pPr>
              <w:pStyle w:val="ListParagraph"/>
              <w:numPr>
                <w:ilvl w:val="0"/>
                <w:numId w:val="25"/>
              </w:numPr>
              <w:suppressAutoHyphens w:val="0"/>
              <w:jc w:val="both"/>
              <w:rPr>
                <w:rFonts w:ascii="Gill Sans MT" w:hAnsi="Gill Sans MT" w:cs="Arial"/>
                <w:sz w:val="20"/>
                <w:szCs w:val="20"/>
              </w:rPr>
            </w:pPr>
            <w:r w:rsidRPr="00B15DDE">
              <w:rPr>
                <w:rFonts w:ascii="Gill Sans MT" w:hAnsi="Gill Sans MT" w:cs="Arial"/>
                <w:sz w:val="20"/>
                <w:szCs w:val="20"/>
              </w:rPr>
              <w:t xml:space="preserve">Where necessary, represent the </w:t>
            </w:r>
            <w:r w:rsidR="00C8389A">
              <w:rPr>
                <w:rFonts w:ascii="Gill Sans MT" w:hAnsi="Gill Sans MT" w:cs="Arial"/>
                <w:sz w:val="20"/>
                <w:szCs w:val="20"/>
              </w:rPr>
              <w:t>Program</w:t>
            </w:r>
            <w:r w:rsidRPr="00B15DDE">
              <w:rPr>
                <w:rFonts w:ascii="Gill Sans MT" w:hAnsi="Gill Sans MT" w:cs="Arial"/>
                <w:sz w:val="20"/>
                <w:szCs w:val="20"/>
              </w:rPr>
              <w:t xml:space="preserve"> Manager and </w:t>
            </w:r>
            <w:r w:rsidRPr="002004A8">
              <w:rPr>
                <w:rFonts w:ascii="Gill Sans MT" w:hAnsi="Gill Sans MT" w:cs="Arial"/>
                <w:sz w:val="20"/>
                <w:szCs w:val="20"/>
              </w:rPr>
              <w:t xml:space="preserve">Coordinators in meetings, both internal and external and engage with the </w:t>
            </w:r>
            <w:r w:rsidRPr="001039F1">
              <w:rPr>
                <w:rFonts w:ascii="Gill Sans MT" w:hAnsi="Gill Sans MT" w:cs="Arial"/>
                <w:sz w:val="20"/>
                <w:szCs w:val="20"/>
              </w:rPr>
              <w:t xml:space="preserve">Host Community partner. </w:t>
            </w:r>
          </w:p>
          <w:p w14:paraId="0780E5AC" w14:textId="77777777" w:rsidR="003B285B" w:rsidRPr="00356A38" w:rsidRDefault="003B285B" w:rsidP="003B285B">
            <w:pPr>
              <w:suppressAutoHyphens w:val="0"/>
              <w:ind w:left="720"/>
              <w:jc w:val="both"/>
              <w:rPr>
                <w:rFonts w:ascii="Gill Sans MT" w:hAnsi="Gill Sans MT" w:cs="Arial"/>
                <w:sz w:val="20"/>
                <w:szCs w:val="20"/>
              </w:rPr>
            </w:pPr>
          </w:p>
          <w:p w14:paraId="76F7B047" w14:textId="77777777" w:rsidR="003B285B" w:rsidRPr="00356A38" w:rsidRDefault="003B285B" w:rsidP="003B285B">
            <w:pPr>
              <w:jc w:val="both"/>
              <w:rPr>
                <w:rFonts w:ascii="Gill Sans MT" w:hAnsi="Gill Sans MT" w:cs="Arial"/>
                <w:b/>
                <w:i/>
                <w:sz w:val="20"/>
                <w:szCs w:val="20"/>
              </w:rPr>
            </w:pPr>
            <w:r w:rsidRPr="00356A38">
              <w:rPr>
                <w:rFonts w:ascii="Gill Sans MT" w:hAnsi="Gill Sans MT" w:cs="Arial"/>
                <w:b/>
                <w:i/>
                <w:sz w:val="20"/>
                <w:szCs w:val="20"/>
              </w:rPr>
              <w:t>Grants Management and Accountability.</w:t>
            </w:r>
          </w:p>
          <w:p w14:paraId="173287DC" w14:textId="77777777" w:rsidR="003B285B" w:rsidRPr="00356A38" w:rsidRDefault="003B285B" w:rsidP="003B285B">
            <w:pPr>
              <w:widowControl w:val="0"/>
              <w:numPr>
                <w:ilvl w:val="0"/>
                <w:numId w:val="25"/>
              </w:numPr>
              <w:tabs>
                <w:tab w:val="left" w:pos="0"/>
              </w:tabs>
              <w:overflowPunct w:val="0"/>
              <w:autoSpaceDE w:val="0"/>
              <w:autoSpaceDN w:val="0"/>
              <w:jc w:val="both"/>
              <w:textAlignment w:val="baseline"/>
              <w:rPr>
                <w:rFonts w:ascii="Gill Sans MT" w:eastAsia="Gill Sans MT" w:hAnsi="Gill Sans MT" w:cs="Arial"/>
                <w:sz w:val="20"/>
                <w:szCs w:val="20"/>
              </w:rPr>
            </w:pPr>
            <w:r w:rsidRPr="00356A38">
              <w:rPr>
                <w:rFonts w:ascii="Gill Sans MT" w:eastAsia="Gill Sans MT" w:hAnsi="Gill Sans MT" w:cs="Arial"/>
                <w:sz w:val="20"/>
                <w:szCs w:val="20"/>
              </w:rPr>
              <w:t>Coordinate with finance and awards team to ensure effective budget monitoring for the project in line with donor requirements and contractual obligations, including Grant opening, mid-term and closing meetings.</w:t>
            </w:r>
          </w:p>
          <w:p w14:paraId="0892C457" w14:textId="77777777" w:rsidR="003B285B" w:rsidRPr="00356A38" w:rsidRDefault="003B285B" w:rsidP="003B285B">
            <w:pPr>
              <w:widowControl w:val="0"/>
              <w:numPr>
                <w:ilvl w:val="0"/>
                <w:numId w:val="25"/>
              </w:numPr>
              <w:tabs>
                <w:tab w:val="left" w:pos="0"/>
              </w:tabs>
              <w:overflowPunct w:val="0"/>
              <w:autoSpaceDE w:val="0"/>
              <w:autoSpaceDN w:val="0"/>
              <w:jc w:val="both"/>
              <w:textAlignment w:val="baseline"/>
              <w:rPr>
                <w:rFonts w:ascii="Gill Sans MT" w:eastAsia="Gill Sans MT" w:hAnsi="Gill Sans MT" w:cs="Arial"/>
                <w:sz w:val="20"/>
                <w:szCs w:val="20"/>
              </w:rPr>
            </w:pPr>
            <w:r w:rsidRPr="00356A38">
              <w:rPr>
                <w:rFonts w:ascii="Gill Sans MT" w:eastAsia="Gill Sans MT" w:hAnsi="Gill Sans MT" w:cs="Arial"/>
                <w:sz w:val="20"/>
                <w:szCs w:val="20"/>
              </w:rPr>
              <w:t>Coordinate the timely implementation of all grants and ensure sound and accurate expenditure.</w:t>
            </w:r>
          </w:p>
          <w:p w14:paraId="0182E0AD" w14:textId="77777777" w:rsidR="003B285B" w:rsidRPr="00356A38" w:rsidRDefault="003B285B" w:rsidP="003B285B">
            <w:pPr>
              <w:widowControl w:val="0"/>
              <w:numPr>
                <w:ilvl w:val="0"/>
                <w:numId w:val="25"/>
              </w:numPr>
              <w:tabs>
                <w:tab w:val="left" w:pos="0"/>
              </w:tabs>
              <w:overflowPunct w:val="0"/>
              <w:autoSpaceDE w:val="0"/>
              <w:autoSpaceDN w:val="0"/>
              <w:jc w:val="both"/>
              <w:textAlignment w:val="baseline"/>
              <w:rPr>
                <w:rFonts w:ascii="Gill Sans MT" w:eastAsia="Gill Sans MT" w:hAnsi="Gill Sans MT" w:cs="Arial"/>
                <w:sz w:val="20"/>
                <w:szCs w:val="20"/>
              </w:rPr>
            </w:pPr>
            <w:r w:rsidRPr="00356A38">
              <w:rPr>
                <w:rFonts w:ascii="Gill Sans MT" w:eastAsia="Gill Sans MT" w:hAnsi="Gill Sans MT" w:cs="Arial"/>
                <w:sz w:val="20"/>
                <w:szCs w:val="20"/>
              </w:rPr>
              <w:t>Proposal development</w:t>
            </w:r>
            <w:r>
              <w:rPr>
                <w:rFonts w:ascii="Gill Sans MT" w:eastAsia="Gill Sans MT" w:hAnsi="Gill Sans MT" w:cs="Arial"/>
                <w:sz w:val="20"/>
                <w:szCs w:val="20"/>
              </w:rPr>
              <w:t xml:space="preserve"> </w:t>
            </w:r>
            <w:r w:rsidRPr="00356A38">
              <w:rPr>
                <w:rFonts w:ascii="Gill Sans MT" w:eastAsia="Gill Sans MT" w:hAnsi="Gill Sans MT" w:cs="Arial"/>
                <w:sz w:val="20"/>
                <w:szCs w:val="20"/>
              </w:rPr>
              <w:t xml:space="preserve">- continuously </w:t>
            </w:r>
            <w:r w:rsidR="00C8389A" w:rsidRPr="00356A38">
              <w:rPr>
                <w:rFonts w:ascii="Gill Sans MT" w:eastAsia="Gill Sans MT" w:hAnsi="Gill Sans MT" w:cs="Arial"/>
                <w:sz w:val="20"/>
                <w:szCs w:val="20"/>
              </w:rPr>
              <w:t>analyse</w:t>
            </w:r>
            <w:r w:rsidRPr="00356A38">
              <w:rPr>
                <w:rFonts w:ascii="Gill Sans MT" w:eastAsia="Gill Sans MT" w:hAnsi="Gill Sans MT" w:cs="Arial"/>
                <w:sz w:val="20"/>
                <w:szCs w:val="20"/>
              </w:rPr>
              <w:t xml:space="preserve"> needs and develops concept notes</w:t>
            </w:r>
            <w:r>
              <w:rPr>
                <w:rFonts w:ascii="Gill Sans MT" w:eastAsia="Gill Sans MT" w:hAnsi="Gill Sans MT" w:cs="Arial"/>
                <w:sz w:val="20"/>
                <w:szCs w:val="20"/>
              </w:rPr>
              <w:t>, outlining clear areas of sensitization and awareness raising</w:t>
            </w:r>
            <w:r w:rsidRPr="00356A38">
              <w:rPr>
                <w:rFonts w:ascii="Gill Sans MT" w:eastAsia="Gill Sans MT" w:hAnsi="Gill Sans MT" w:cs="Arial"/>
                <w:sz w:val="20"/>
                <w:szCs w:val="20"/>
              </w:rPr>
              <w:t>.</w:t>
            </w:r>
          </w:p>
          <w:p w14:paraId="14F200A0" w14:textId="77777777" w:rsidR="003B285B" w:rsidRPr="00356A38" w:rsidRDefault="003B285B" w:rsidP="003B285B">
            <w:pPr>
              <w:widowControl w:val="0"/>
              <w:numPr>
                <w:ilvl w:val="0"/>
                <w:numId w:val="25"/>
              </w:numPr>
              <w:tabs>
                <w:tab w:val="left" w:pos="0"/>
              </w:tabs>
              <w:overflowPunct w:val="0"/>
              <w:autoSpaceDE w:val="0"/>
              <w:autoSpaceDN w:val="0"/>
              <w:jc w:val="both"/>
              <w:textAlignment w:val="baseline"/>
              <w:rPr>
                <w:rFonts w:ascii="Gill Sans MT" w:eastAsia="Gill Sans MT" w:hAnsi="Gill Sans MT" w:cs="Arial"/>
                <w:sz w:val="20"/>
                <w:szCs w:val="20"/>
              </w:rPr>
            </w:pPr>
            <w:r w:rsidRPr="00356A38">
              <w:rPr>
                <w:rFonts w:ascii="Gill Sans MT" w:eastAsia="Gill Sans MT" w:hAnsi="Gill Sans MT" w:cs="Arial"/>
                <w:sz w:val="20"/>
                <w:szCs w:val="20"/>
              </w:rPr>
              <w:t>Oversee project activities budget expenditures and ensure they are allowable and allocable according to SCI and donor regulations; review monthly Budget vs. Actual and expenditure sheets and collaborate with the finance department to ensure accurate expenditures and reporting.</w:t>
            </w:r>
          </w:p>
          <w:p w14:paraId="230EC14F" w14:textId="77777777" w:rsidR="003B285B" w:rsidRPr="00356A38" w:rsidRDefault="003B285B" w:rsidP="003B285B">
            <w:pPr>
              <w:widowControl w:val="0"/>
              <w:numPr>
                <w:ilvl w:val="0"/>
                <w:numId w:val="25"/>
              </w:numPr>
              <w:tabs>
                <w:tab w:val="left" w:pos="0"/>
              </w:tabs>
              <w:overflowPunct w:val="0"/>
              <w:autoSpaceDE w:val="0"/>
              <w:autoSpaceDN w:val="0"/>
              <w:jc w:val="both"/>
              <w:textAlignment w:val="baseline"/>
              <w:rPr>
                <w:rFonts w:ascii="Gill Sans MT" w:eastAsia="Gill Sans MT" w:hAnsi="Gill Sans MT" w:cs="Arial"/>
                <w:sz w:val="20"/>
                <w:szCs w:val="20"/>
              </w:rPr>
            </w:pPr>
            <w:r w:rsidRPr="00356A38">
              <w:rPr>
                <w:rFonts w:ascii="Gill Sans MT" w:eastAsia="Gill Sans MT" w:hAnsi="Gill Sans MT" w:cs="Arial"/>
                <w:sz w:val="20"/>
                <w:szCs w:val="20"/>
              </w:rPr>
              <w:t>Ensure timely production of activity/events reports as well as monthly reports as per the agreed timelines.</w:t>
            </w:r>
          </w:p>
          <w:p w14:paraId="081AC81C" w14:textId="77777777" w:rsidR="003B285B" w:rsidRPr="003B285B" w:rsidRDefault="003B285B" w:rsidP="003B285B">
            <w:pPr>
              <w:suppressAutoHyphens w:val="0"/>
              <w:ind w:left="360"/>
              <w:rPr>
                <w:rFonts w:ascii="Gill Sans MT" w:hAnsi="Gill Sans MT" w:cs="Arial"/>
                <w:sz w:val="20"/>
                <w:szCs w:val="20"/>
              </w:rPr>
            </w:pPr>
          </w:p>
          <w:p w14:paraId="067B922F" w14:textId="77777777" w:rsidR="00061447" w:rsidRPr="00B76D8B" w:rsidRDefault="00061447" w:rsidP="00B76D8B">
            <w:pPr>
              <w:spacing w:line="276" w:lineRule="auto"/>
              <w:jc w:val="both"/>
              <w:rPr>
                <w:rFonts w:ascii="Gill Sans MT" w:hAnsi="Gill Sans MT"/>
                <w:sz w:val="20"/>
                <w:szCs w:val="20"/>
              </w:rPr>
            </w:pPr>
          </w:p>
          <w:p w14:paraId="4DA3D327" w14:textId="77777777" w:rsidR="00B76D8B" w:rsidRPr="00B76D8B" w:rsidRDefault="00B76D8B" w:rsidP="00B76D8B">
            <w:pPr>
              <w:pStyle w:val="Heading3"/>
              <w:jc w:val="both"/>
              <w:rPr>
                <w:rFonts w:ascii="Gill Sans MT" w:hAnsi="Gill Sans MT"/>
                <w:sz w:val="20"/>
              </w:rPr>
            </w:pPr>
            <w:r w:rsidRPr="00B76D8B">
              <w:rPr>
                <w:rFonts w:ascii="Gill Sans MT" w:hAnsi="Gill Sans MT"/>
                <w:sz w:val="20"/>
              </w:rPr>
              <w:t>Working Contacts</w:t>
            </w:r>
          </w:p>
          <w:p w14:paraId="20E85899" w14:textId="77777777" w:rsidR="00B76D8B" w:rsidRPr="00B76D8B" w:rsidRDefault="00B76D8B" w:rsidP="00B76D8B">
            <w:pPr>
              <w:pStyle w:val="Heading3"/>
              <w:jc w:val="both"/>
              <w:rPr>
                <w:rFonts w:ascii="Gill Sans MT" w:hAnsi="Gill Sans MT"/>
                <w:sz w:val="20"/>
              </w:rPr>
            </w:pPr>
          </w:p>
          <w:p w14:paraId="0C9BA413" w14:textId="77777777" w:rsidR="00B76D8B" w:rsidRPr="00B76D8B" w:rsidRDefault="00B76D8B" w:rsidP="00B76D8B">
            <w:pPr>
              <w:pStyle w:val="Heading3"/>
              <w:jc w:val="both"/>
              <w:rPr>
                <w:rFonts w:ascii="Gill Sans MT" w:hAnsi="Gill Sans MT"/>
                <w:sz w:val="20"/>
              </w:rPr>
            </w:pPr>
            <w:r w:rsidRPr="00B76D8B">
              <w:rPr>
                <w:rFonts w:ascii="Gill Sans MT" w:hAnsi="Gill Sans MT"/>
                <w:sz w:val="20"/>
              </w:rPr>
              <w:t xml:space="preserve">External </w:t>
            </w:r>
          </w:p>
          <w:p w14:paraId="49F2331C" w14:textId="77777777" w:rsidR="00B76D8B" w:rsidRPr="00B76D8B" w:rsidRDefault="00B76D8B" w:rsidP="00B76D8B">
            <w:pPr>
              <w:pStyle w:val="Heading3"/>
              <w:ind w:right="-565"/>
              <w:jc w:val="both"/>
              <w:rPr>
                <w:rFonts w:ascii="Gill Sans MT" w:hAnsi="Gill Sans MT" w:cs="Arial"/>
                <w:b w:val="0"/>
                <w:sz w:val="20"/>
              </w:rPr>
            </w:pPr>
            <w:r w:rsidRPr="00B76D8B">
              <w:rPr>
                <w:rFonts w:ascii="Gill Sans MT" w:hAnsi="Gill Sans MT" w:cs="Arial"/>
                <w:b w:val="0"/>
                <w:sz w:val="20"/>
              </w:rPr>
              <w:t>The job holder is required to have regular contact with other similar organization, children, community, and government organization.</w:t>
            </w:r>
          </w:p>
          <w:p w14:paraId="6B9F9A94" w14:textId="77777777" w:rsidR="00B76D8B" w:rsidRPr="00B76D8B" w:rsidRDefault="00B76D8B" w:rsidP="00B76D8B">
            <w:pPr>
              <w:rPr>
                <w:rFonts w:ascii="Gill Sans MT" w:hAnsi="Gill Sans MT"/>
                <w:sz w:val="20"/>
                <w:szCs w:val="20"/>
              </w:rPr>
            </w:pPr>
          </w:p>
          <w:p w14:paraId="64F9FEB3" w14:textId="77777777" w:rsidR="00B76D8B" w:rsidRPr="00B76D8B" w:rsidRDefault="00B76D8B" w:rsidP="00B76D8B">
            <w:pPr>
              <w:pStyle w:val="Heading3"/>
              <w:jc w:val="both"/>
              <w:rPr>
                <w:rFonts w:ascii="Gill Sans MT" w:hAnsi="Gill Sans MT"/>
                <w:sz w:val="20"/>
              </w:rPr>
            </w:pPr>
            <w:r w:rsidRPr="00B76D8B">
              <w:rPr>
                <w:rFonts w:ascii="Gill Sans MT" w:hAnsi="Gill Sans MT"/>
                <w:sz w:val="20"/>
              </w:rPr>
              <w:t>Internal</w:t>
            </w:r>
          </w:p>
          <w:p w14:paraId="65ACF842" w14:textId="77777777" w:rsidR="009F2087" w:rsidRPr="00533FF4" w:rsidRDefault="00B76D8B" w:rsidP="00B76D8B">
            <w:pPr>
              <w:spacing w:line="276" w:lineRule="auto"/>
              <w:jc w:val="both"/>
              <w:textAlignment w:val="baseline"/>
              <w:rPr>
                <w:rFonts w:ascii="Gill Sans MT" w:hAnsi="Gill Sans MT"/>
                <w:sz w:val="20"/>
                <w:szCs w:val="20"/>
              </w:rPr>
            </w:pPr>
            <w:r w:rsidRPr="00533FF4">
              <w:rPr>
                <w:rFonts w:ascii="Gill Sans MT" w:hAnsi="Gill Sans MT"/>
                <w:sz w:val="20"/>
                <w:szCs w:val="20"/>
              </w:rPr>
              <w:t xml:space="preserve">The job requires the job holder to have direct relationship with all staff and management at all levels in ensuring the organizational policies and </w:t>
            </w:r>
            <w:proofErr w:type="gramStart"/>
            <w:r w:rsidRPr="00533FF4">
              <w:rPr>
                <w:rFonts w:ascii="Gill Sans MT" w:hAnsi="Gill Sans MT"/>
                <w:sz w:val="20"/>
                <w:szCs w:val="20"/>
              </w:rPr>
              <w:t>procedures.</w:t>
            </w:r>
            <w:r w:rsidR="00061447" w:rsidRPr="00533FF4">
              <w:rPr>
                <w:rFonts w:ascii="Gill Sans MT" w:hAnsi="Gill Sans MT"/>
                <w:sz w:val="20"/>
                <w:szCs w:val="20"/>
              </w:rPr>
              <w:t>.</w:t>
            </w:r>
            <w:proofErr w:type="gramEnd"/>
          </w:p>
        </w:tc>
      </w:tr>
      <w:tr w:rsidR="00AE10C8" w:rsidRPr="00B76D8B" w14:paraId="03372323" w14:textId="77777777" w:rsidTr="002F1327">
        <w:tc>
          <w:tcPr>
            <w:tcW w:w="9731" w:type="dxa"/>
            <w:gridSpan w:val="2"/>
            <w:tcBorders>
              <w:top w:val="single" w:sz="4" w:space="0" w:color="000000"/>
              <w:left w:val="single" w:sz="4" w:space="0" w:color="000000"/>
              <w:bottom w:val="single" w:sz="4" w:space="0" w:color="000000"/>
              <w:right w:val="single" w:sz="4" w:space="0" w:color="000000"/>
            </w:tcBorders>
          </w:tcPr>
          <w:p w14:paraId="675CEB4E" w14:textId="77777777" w:rsidR="00B76D8B" w:rsidRPr="00B04B16" w:rsidRDefault="00B04B16" w:rsidP="00B04B16">
            <w:pPr>
              <w:snapToGrid w:val="0"/>
              <w:spacing w:line="276" w:lineRule="auto"/>
              <w:jc w:val="both"/>
              <w:rPr>
                <w:b/>
                <w:sz w:val="22"/>
                <w:szCs w:val="22"/>
              </w:rPr>
            </w:pPr>
            <w:r w:rsidRPr="00AE10C8">
              <w:rPr>
                <w:b/>
                <w:sz w:val="22"/>
                <w:szCs w:val="22"/>
              </w:rPr>
              <w:lastRenderedPageBreak/>
              <w:t>QUALIFICATIONS AND EXPERIENCE</w:t>
            </w:r>
          </w:p>
          <w:p w14:paraId="72BBF888" w14:textId="77777777" w:rsidR="00B76D8B" w:rsidRPr="00B04B16" w:rsidRDefault="00B04B16" w:rsidP="00B76D8B">
            <w:pPr>
              <w:pStyle w:val="BodyText"/>
              <w:numPr>
                <w:ilvl w:val="0"/>
                <w:numId w:val="19"/>
              </w:numPr>
              <w:suppressAutoHyphens w:val="0"/>
              <w:spacing w:after="0"/>
              <w:jc w:val="both"/>
              <w:rPr>
                <w:rFonts w:ascii="Gill Sans MT" w:hAnsi="Gill Sans MT" w:cs="Arial"/>
                <w:sz w:val="20"/>
                <w:szCs w:val="20"/>
              </w:rPr>
            </w:pPr>
            <w:r>
              <w:rPr>
                <w:rFonts w:ascii="Gill Sans MT" w:hAnsi="Gill Sans MT" w:cs="Arial"/>
                <w:sz w:val="20"/>
                <w:szCs w:val="20"/>
              </w:rPr>
              <w:t xml:space="preserve">At least </w:t>
            </w:r>
            <w:r w:rsidR="00B76D8B" w:rsidRPr="00B04B16">
              <w:rPr>
                <w:rFonts w:ascii="Gill Sans MT" w:hAnsi="Gill Sans MT" w:cs="Arial"/>
                <w:sz w:val="20"/>
                <w:szCs w:val="20"/>
              </w:rPr>
              <w:t>Degree social work/social sciences</w:t>
            </w:r>
            <w:r w:rsidR="00407469">
              <w:rPr>
                <w:rFonts w:ascii="Gill Sans MT" w:hAnsi="Gill Sans MT" w:cs="Arial"/>
                <w:sz w:val="20"/>
                <w:szCs w:val="20"/>
              </w:rPr>
              <w:t>, education, developments studies</w:t>
            </w:r>
            <w:r w:rsidR="00B76D8B" w:rsidRPr="00B04B16">
              <w:rPr>
                <w:rFonts w:ascii="Gill Sans MT" w:hAnsi="Gill Sans MT" w:cs="Arial"/>
                <w:sz w:val="20"/>
                <w:szCs w:val="20"/>
              </w:rPr>
              <w:t xml:space="preserve"> or equivalent. </w:t>
            </w:r>
          </w:p>
          <w:p w14:paraId="303A7A82" w14:textId="72872011" w:rsidR="00B76D8B" w:rsidRDefault="00854B4E" w:rsidP="00B76D8B">
            <w:pPr>
              <w:pStyle w:val="BodyText"/>
              <w:numPr>
                <w:ilvl w:val="0"/>
                <w:numId w:val="19"/>
              </w:numPr>
              <w:suppressAutoHyphens w:val="0"/>
              <w:spacing w:after="0"/>
              <w:jc w:val="both"/>
              <w:rPr>
                <w:rFonts w:ascii="Gill Sans MT" w:hAnsi="Gill Sans MT" w:cs="Arial"/>
                <w:sz w:val="20"/>
                <w:szCs w:val="20"/>
              </w:rPr>
            </w:pPr>
            <w:r>
              <w:rPr>
                <w:rFonts w:ascii="Gill Sans MT" w:hAnsi="Gill Sans MT" w:cs="Arial"/>
                <w:sz w:val="20"/>
                <w:szCs w:val="20"/>
              </w:rPr>
              <w:t xml:space="preserve">At least </w:t>
            </w:r>
            <w:r w:rsidR="004D423A">
              <w:rPr>
                <w:rFonts w:ascii="Gill Sans MT" w:hAnsi="Gill Sans MT" w:cs="Arial"/>
                <w:sz w:val="20"/>
                <w:szCs w:val="20"/>
              </w:rPr>
              <w:t xml:space="preserve">four </w:t>
            </w:r>
            <w:r>
              <w:rPr>
                <w:rFonts w:ascii="Gill Sans MT" w:hAnsi="Gill Sans MT" w:cs="Arial"/>
                <w:sz w:val="20"/>
                <w:szCs w:val="20"/>
              </w:rPr>
              <w:t>(4</w:t>
            </w:r>
            <w:r w:rsidR="00B76D8B" w:rsidRPr="00B04B16">
              <w:rPr>
                <w:rFonts w:ascii="Gill Sans MT" w:hAnsi="Gill Sans MT" w:cs="Arial"/>
                <w:sz w:val="20"/>
                <w:szCs w:val="20"/>
              </w:rPr>
              <w:t xml:space="preserve">) years relevant experience in </w:t>
            </w:r>
            <w:r w:rsidR="00407469">
              <w:rPr>
                <w:rFonts w:ascii="Gill Sans MT" w:hAnsi="Gill Sans MT" w:cs="Arial"/>
                <w:sz w:val="20"/>
                <w:szCs w:val="20"/>
              </w:rPr>
              <w:t>education with experience in coordination and sector integration.</w:t>
            </w:r>
          </w:p>
          <w:p w14:paraId="4E7AA5DE" w14:textId="77777777" w:rsidR="00C8389A" w:rsidRPr="00B04B16" w:rsidRDefault="00C8389A" w:rsidP="00B76D8B">
            <w:pPr>
              <w:pStyle w:val="BodyText"/>
              <w:numPr>
                <w:ilvl w:val="0"/>
                <w:numId w:val="19"/>
              </w:numPr>
              <w:suppressAutoHyphens w:val="0"/>
              <w:spacing w:after="0"/>
              <w:jc w:val="both"/>
              <w:rPr>
                <w:rFonts w:ascii="Gill Sans MT" w:hAnsi="Gill Sans MT" w:cs="Arial"/>
                <w:sz w:val="20"/>
                <w:szCs w:val="20"/>
              </w:rPr>
            </w:pPr>
            <w:r>
              <w:rPr>
                <w:rFonts w:ascii="Gill Sans MT" w:hAnsi="Gill Sans MT" w:cs="Arial"/>
                <w:sz w:val="20"/>
                <w:szCs w:val="20"/>
              </w:rPr>
              <w:t>Experience in ECHO funded projects is a plus.</w:t>
            </w:r>
          </w:p>
          <w:p w14:paraId="523A0AEB" w14:textId="77777777" w:rsidR="00B76D8B" w:rsidRPr="00B04B16" w:rsidRDefault="00B76D8B" w:rsidP="00B76D8B">
            <w:pPr>
              <w:pStyle w:val="BodyText"/>
              <w:numPr>
                <w:ilvl w:val="0"/>
                <w:numId w:val="19"/>
              </w:numPr>
              <w:suppressAutoHyphens w:val="0"/>
              <w:spacing w:after="0"/>
              <w:jc w:val="both"/>
              <w:rPr>
                <w:rFonts w:ascii="Gill Sans MT" w:hAnsi="Gill Sans MT" w:cs="Arial"/>
                <w:sz w:val="20"/>
                <w:szCs w:val="20"/>
              </w:rPr>
            </w:pPr>
            <w:r w:rsidRPr="00B04B16">
              <w:rPr>
                <w:rFonts w:ascii="Gill Sans MT" w:hAnsi="Gill Sans MT" w:cs="Arial"/>
                <w:sz w:val="20"/>
                <w:szCs w:val="20"/>
              </w:rPr>
              <w:t>Substantial management experience, preferably in emergency programmes</w:t>
            </w:r>
            <w:r w:rsidR="00407469">
              <w:rPr>
                <w:rFonts w:ascii="Gill Sans MT" w:hAnsi="Gill Sans MT" w:cs="Arial"/>
                <w:sz w:val="20"/>
                <w:szCs w:val="20"/>
              </w:rPr>
              <w:t>.</w:t>
            </w:r>
          </w:p>
          <w:p w14:paraId="17C1A7F9" w14:textId="77777777" w:rsidR="00B76D8B" w:rsidRPr="00B04B16" w:rsidRDefault="00B76D8B" w:rsidP="00B76D8B">
            <w:pPr>
              <w:pStyle w:val="BodyText"/>
              <w:numPr>
                <w:ilvl w:val="0"/>
                <w:numId w:val="19"/>
              </w:numPr>
              <w:suppressAutoHyphens w:val="0"/>
              <w:spacing w:after="0"/>
              <w:jc w:val="both"/>
              <w:rPr>
                <w:rFonts w:ascii="Gill Sans MT" w:hAnsi="Gill Sans MT" w:cs="Arial"/>
                <w:sz w:val="20"/>
                <w:szCs w:val="20"/>
              </w:rPr>
            </w:pPr>
            <w:r w:rsidRPr="00B04B16">
              <w:rPr>
                <w:rFonts w:ascii="Gill Sans MT" w:hAnsi="Gill Sans MT" w:cs="Arial"/>
                <w:sz w:val="20"/>
                <w:szCs w:val="20"/>
              </w:rPr>
              <w:t xml:space="preserve">Demonstrable competence in proposal and report writing </w:t>
            </w:r>
          </w:p>
          <w:p w14:paraId="7B55C3AF" w14:textId="77777777" w:rsidR="00B76D8B" w:rsidRPr="00B04B16" w:rsidRDefault="00B76D8B" w:rsidP="00B76D8B">
            <w:pPr>
              <w:pStyle w:val="BodyText"/>
              <w:numPr>
                <w:ilvl w:val="0"/>
                <w:numId w:val="19"/>
              </w:numPr>
              <w:suppressAutoHyphens w:val="0"/>
              <w:spacing w:after="0"/>
              <w:jc w:val="both"/>
              <w:rPr>
                <w:rFonts w:ascii="Gill Sans MT" w:hAnsi="Gill Sans MT" w:cs="Arial"/>
                <w:sz w:val="20"/>
                <w:szCs w:val="20"/>
              </w:rPr>
            </w:pPr>
            <w:r w:rsidRPr="00B04B16">
              <w:rPr>
                <w:rFonts w:ascii="Gill Sans MT" w:hAnsi="Gill Sans MT" w:cs="Arial"/>
                <w:sz w:val="20"/>
                <w:szCs w:val="20"/>
              </w:rPr>
              <w:t xml:space="preserve">Experience of financial planning and expenditure monitoring </w:t>
            </w:r>
          </w:p>
          <w:p w14:paraId="244114AD" w14:textId="77777777" w:rsidR="00B76D8B" w:rsidRPr="00B04B16" w:rsidRDefault="00B76D8B" w:rsidP="00B76D8B">
            <w:pPr>
              <w:pStyle w:val="BodyText"/>
              <w:numPr>
                <w:ilvl w:val="0"/>
                <w:numId w:val="19"/>
              </w:numPr>
              <w:suppressAutoHyphens w:val="0"/>
              <w:spacing w:after="0"/>
              <w:jc w:val="both"/>
              <w:rPr>
                <w:rFonts w:ascii="Gill Sans MT" w:hAnsi="Gill Sans MT" w:cs="Arial"/>
                <w:sz w:val="20"/>
                <w:szCs w:val="20"/>
              </w:rPr>
            </w:pPr>
            <w:r w:rsidRPr="00B04B16">
              <w:rPr>
                <w:rFonts w:ascii="Gill Sans MT" w:hAnsi="Gill Sans MT" w:cs="Arial"/>
                <w:sz w:val="20"/>
                <w:szCs w:val="20"/>
              </w:rPr>
              <w:t>Experience of community participation, ownership and empowerment</w:t>
            </w:r>
          </w:p>
          <w:p w14:paraId="6FC2ED50" w14:textId="77777777" w:rsidR="00B76D8B" w:rsidRPr="00B04B16" w:rsidRDefault="00B76D8B" w:rsidP="00B76D8B">
            <w:pPr>
              <w:pStyle w:val="BodyText"/>
              <w:numPr>
                <w:ilvl w:val="0"/>
                <w:numId w:val="19"/>
              </w:numPr>
              <w:suppressAutoHyphens w:val="0"/>
              <w:spacing w:after="0"/>
              <w:jc w:val="both"/>
              <w:rPr>
                <w:rFonts w:ascii="Gill Sans MT" w:hAnsi="Gill Sans MT" w:cs="Arial"/>
                <w:sz w:val="20"/>
                <w:szCs w:val="20"/>
              </w:rPr>
            </w:pPr>
            <w:r w:rsidRPr="00B04B16">
              <w:rPr>
                <w:rFonts w:ascii="Gill Sans MT" w:hAnsi="Gill Sans MT" w:cs="Arial"/>
                <w:sz w:val="20"/>
                <w:szCs w:val="20"/>
              </w:rPr>
              <w:t>Competent in using email and computer packages such as Word and Excel</w:t>
            </w:r>
          </w:p>
          <w:p w14:paraId="2417064F" w14:textId="77777777" w:rsidR="00B76D8B" w:rsidRPr="00B04B16" w:rsidRDefault="00B76D8B" w:rsidP="00B76D8B">
            <w:pPr>
              <w:pStyle w:val="BodyText"/>
              <w:numPr>
                <w:ilvl w:val="0"/>
                <w:numId w:val="19"/>
              </w:numPr>
              <w:suppressAutoHyphens w:val="0"/>
              <w:spacing w:after="0"/>
              <w:jc w:val="both"/>
              <w:rPr>
                <w:rFonts w:ascii="Gill Sans MT" w:hAnsi="Gill Sans MT" w:cs="Arial"/>
                <w:sz w:val="20"/>
                <w:szCs w:val="20"/>
              </w:rPr>
            </w:pPr>
            <w:r w:rsidRPr="00B04B16">
              <w:rPr>
                <w:rFonts w:ascii="Gill Sans MT" w:hAnsi="Gill Sans MT" w:cs="Arial"/>
                <w:spacing w:val="-3"/>
                <w:sz w:val="20"/>
                <w:szCs w:val="20"/>
              </w:rPr>
              <w:t>Co</w:t>
            </w:r>
            <w:r w:rsidR="00B04B16">
              <w:rPr>
                <w:rFonts w:ascii="Gill Sans MT" w:hAnsi="Gill Sans MT" w:cs="Arial"/>
                <w:spacing w:val="-3"/>
                <w:sz w:val="20"/>
                <w:szCs w:val="20"/>
              </w:rPr>
              <w:t>mmitment to Save the Children</w:t>
            </w:r>
            <w:r w:rsidRPr="00B04B16">
              <w:rPr>
                <w:rFonts w:ascii="Gill Sans MT" w:hAnsi="Gill Sans MT" w:cs="Arial"/>
                <w:spacing w:val="-3"/>
                <w:sz w:val="20"/>
                <w:szCs w:val="20"/>
              </w:rPr>
              <w:t>'s child safeguarding Policy</w:t>
            </w:r>
          </w:p>
          <w:p w14:paraId="2259BC13" w14:textId="77777777" w:rsidR="00B37536" w:rsidRPr="00B76D8B" w:rsidRDefault="00B37536" w:rsidP="003358C2">
            <w:pPr>
              <w:spacing w:line="276" w:lineRule="auto"/>
              <w:jc w:val="both"/>
              <w:textAlignment w:val="baseline"/>
              <w:rPr>
                <w:rFonts w:ascii="Gill Sans MT" w:hAnsi="Gill Sans MT"/>
                <w:sz w:val="20"/>
                <w:szCs w:val="20"/>
              </w:rPr>
            </w:pPr>
          </w:p>
          <w:p w14:paraId="6790E14B" w14:textId="77777777" w:rsidR="00B37536" w:rsidRPr="00B76D8B" w:rsidRDefault="00B37536" w:rsidP="003358C2">
            <w:pPr>
              <w:spacing w:line="276" w:lineRule="auto"/>
              <w:jc w:val="both"/>
              <w:textAlignment w:val="baseline"/>
              <w:rPr>
                <w:rFonts w:ascii="Gill Sans MT" w:hAnsi="Gill Sans MT"/>
                <w:sz w:val="20"/>
                <w:szCs w:val="20"/>
              </w:rPr>
            </w:pPr>
            <w:r w:rsidRPr="00B76D8B">
              <w:rPr>
                <w:rFonts w:ascii="Gill Sans MT" w:hAnsi="Gill Sans MT"/>
                <w:b/>
                <w:sz w:val="20"/>
                <w:szCs w:val="20"/>
                <w:u w:val="single"/>
              </w:rPr>
              <w:t>Competencies</w:t>
            </w:r>
            <w:r w:rsidRPr="00B76D8B">
              <w:rPr>
                <w:rFonts w:ascii="Gill Sans MT" w:hAnsi="Gill Sans MT"/>
                <w:sz w:val="20"/>
                <w:szCs w:val="20"/>
              </w:rPr>
              <w:t>:</w:t>
            </w:r>
          </w:p>
          <w:p w14:paraId="3C1FE385" w14:textId="77777777" w:rsidR="00B37536" w:rsidRPr="00B76D8B" w:rsidRDefault="00E51C2A" w:rsidP="003358C2">
            <w:pPr>
              <w:numPr>
                <w:ilvl w:val="1"/>
                <w:numId w:val="9"/>
              </w:numPr>
              <w:suppressAutoHyphens w:val="0"/>
              <w:spacing w:line="276" w:lineRule="auto"/>
              <w:jc w:val="both"/>
              <w:textAlignment w:val="baseline"/>
              <w:rPr>
                <w:rFonts w:ascii="Gill Sans MT" w:hAnsi="Gill Sans MT"/>
                <w:sz w:val="20"/>
                <w:szCs w:val="20"/>
              </w:rPr>
            </w:pPr>
            <w:r w:rsidRPr="00B76D8B">
              <w:rPr>
                <w:rFonts w:ascii="Gill Sans MT" w:hAnsi="Gill Sans MT"/>
                <w:sz w:val="20"/>
                <w:szCs w:val="20"/>
              </w:rPr>
              <w:t>Has high-level communication skills’</w:t>
            </w:r>
            <w:r w:rsidR="00B37536" w:rsidRPr="00B76D8B">
              <w:rPr>
                <w:rFonts w:ascii="Gill Sans MT" w:hAnsi="Gill Sans MT"/>
                <w:sz w:val="20"/>
                <w:szCs w:val="20"/>
              </w:rPr>
              <w:t>, including engaging and informative formal public speaking.</w:t>
            </w:r>
          </w:p>
          <w:p w14:paraId="2E684706" w14:textId="77777777" w:rsidR="00ED756E" w:rsidRDefault="00A44EB7" w:rsidP="00F07FCF">
            <w:pPr>
              <w:numPr>
                <w:ilvl w:val="1"/>
                <w:numId w:val="9"/>
              </w:numPr>
              <w:suppressAutoHyphens w:val="0"/>
              <w:spacing w:line="276" w:lineRule="auto"/>
              <w:jc w:val="both"/>
              <w:textAlignment w:val="baseline"/>
              <w:rPr>
                <w:rFonts w:ascii="Gill Sans MT" w:hAnsi="Gill Sans MT"/>
                <w:sz w:val="20"/>
                <w:szCs w:val="20"/>
              </w:rPr>
            </w:pPr>
            <w:r w:rsidRPr="00ED756E">
              <w:rPr>
                <w:rFonts w:ascii="Gill Sans MT" w:hAnsi="Gill Sans MT"/>
                <w:sz w:val="20"/>
                <w:szCs w:val="20"/>
              </w:rPr>
              <w:t xml:space="preserve">Fluent in English and Kiswahili (both spoken and written). </w:t>
            </w:r>
          </w:p>
          <w:p w14:paraId="7179859F" w14:textId="77777777" w:rsidR="00B37536" w:rsidRPr="00ED756E" w:rsidRDefault="00B37536" w:rsidP="00F07FCF">
            <w:pPr>
              <w:numPr>
                <w:ilvl w:val="1"/>
                <w:numId w:val="9"/>
              </w:numPr>
              <w:suppressAutoHyphens w:val="0"/>
              <w:spacing w:line="276" w:lineRule="auto"/>
              <w:jc w:val="both"/>
              <w:textAlignment w:val="baseline"/>
              <w:rPr>
                <w:rFonts w:ascii="Gill Sans MT" w:hAnsi="Gill Sans MT"/>
                <w:sz w:val="20"/>
                <w:szCs w:val="20"/>
              </w:rPr>
            </w:pPr>
            <w:r w:rsidRPr="00ED756E">
              <w:rPr>
                <w:rFonts w:ascii="Gill Sans MT" w:hAnsi="Gill Sans MT"/>
                <w:sz w:val="20"/>
                <w:szCs w:val="20"/>
              </w:rPr>
              <w:t>Able to work effectively in a multi-cultural environment.</w:t>
            </w:r>
          </w:p>
          <w:p w14:paraId="5E0819CC" w14:textId="77777777" w:rsidR="00B37536" w:rsidRPr="00B76D8B" w:rsidRDefault="00B37536" w:rsidP="003358C2">
            <w:pPr>
              <w:numPr>
                <w:ilvl w:val="1"/>
                <w:numId w:val="9"/>
              </w:numPr>
              <w:suppressAutoHyphens w:val="0"/>
              <w:spacing w:line="276" w:lineRule="auto"/>
              <w:jc w:val="both"/>
              <w:textAlignment w:val="baseline"/>
              <w:rPr>
                <w:rFonts w:ascii="Gill Sans MT" w:hAnsi="Gill Sans MT"/>
                <w:sz w:val="20"/>
                <w:szCs w:val="20"/>
              </w:rPr>
            </w:pPr>
            <w:r w:rsidRPr="00B76D8B">
              <w:rPr>
                <w:rFonts w:ascii="Gill Sans MT" w:hAnsi="Gill Sans MT"/>
                <w:sz w:val="20"/>
                <w:szCs w:val="20"/>
              </w:rPr>
              <w:t>Sets high standards for quality and consistently achieves project goals.</w:t>
            </w:r>
          </w:p>
          <w:p w14:paraId="77D29CD2" w14:textId="77777777" w:rsidR="00B37536" w:rsidRPr="00B76D8B" w:rsidRDefault="00B37536" w:rsidP="003358C2">
            <w:pPr>
              <w:numPr>
                <w:ilvl w:val="1"/>
                <w:numId w:val="9"/>
              </w:numPr>
              <w:suppressAutoHyphens w:val="0"/>
              <w:spacing w:line="276" w:lineRule="auto"/>
              <w:jc w:val="both"/>
              <w:textAlignment w:val="baseline"/>
              <w:rPr>
                <w:rFonts w:ascii="Gill Sans MT" w:hAnsi="Gill Sans MT"/>
                <w:sz w:val="20"/>
                <w:szCs w:val="20"/>
              </w:rPr>
            </w:pPr>
            <w:r w:rsidRPr="00B76D8B">
              <w:rPr>
                <w:rFonts w:ascii="Gill Sans MT" w:hAnsi="Gill Sans MT"/>
                <w:sz w:val="20"/>
                <w:szCs w:val="20"/>
              </w:rPr>
              <w:t>Maintains and extends an effective network of individuals within the organisation and with government and development partners</w:t>
            </w:r>
          </w:p>
          <w:p w14:paraId="65D70BD7" w14:textId="77777777" w:rsidR="00B37536" w:rsidRPr="00B76D8B" w:rsidRDefault="00B37536" w:rsidP="003358C2">
            <w:pPr>
              <w:numPr>
                <w:ilvl w:val="1"/>
                <w:numId w:val="9"/>
              </w:numPr>
              <w:suppressAutoHyphens w:val="0"/>
              <w:spacing w:line="276" w:lineRule="auto"/>
              <w:jc w:val="both"/>
              <w:textAlignment w:val="baseline"/>
              <w:rPr>
                <w:rFonts w:ascii="Gill Sans MT" w:hAnsi="Gill Sans MT"/>
                <w:sz w:val="20"/>
                <w:szCs w:val="20"/>
              </w:rPr>
            </w:pPr>
            <w:r w:rsidRPr="00B76D8B">
              <w:rPr>
                <w:rFonts w:ascii="Gill Sans MT" w:hAnsi="Gill Sans MT"/>
                <w:sz w:val="20"/>
                <w:szCs w:val="20"/>
              </w:rPr>
              <w:t>Negotiates effectively by exploring a range of possibilities.</w:t>
            </w:r>
          </w:p>
          <w:p w14:paraId="05EE1226" w14:textId="77777777" w:rsidR="00B37536" w:rsidRPr="00B76D8B" w:rsidRDefault="00B37536" w:rsidP="003358C2">
            <w:pPr>
              <w:numPr>
                <w:ilvl w:val="1"/>
                <w:numId w:val="9"/>
              </w:numPr>
              <w:suppressAutoHyphens w:val="0"/>
              <w:spacing w:line="276" w:lineRule="auto"/>
              <w:jc w:val="both"/>
              <w:textAlignment w:val="baseline"/>
              <w:rPr>
                <w:rFonts w:ascii="Gill Sans MT" w:hAnsi="Gill Sans MT"/>
                <w:sz w:val="20"/>
                <w:szCs w:val="20"/>
              </w:rPr>
            </w:pPr>
            <w:r w:rsidRPr="00B76D8B">
              <w:rPr>
                <w:rFonts w:ascii="Gill Sans MT" w:hAnsi="Gill Sans MT"/>
                <w:sz w:val="20"/>
                <w:szCs w:val="20"/>
              </w:rPr>
              <w:t>Demonstrates and shares detailed technical knowledge and expertise.</w:t>
            </w:r>
          </w:p>
          <w:p w14:paraId="193AE385" w14:textId="77777777" w:rsidR="00B37536" w:rsidRPr="00B76D8B" w:rsidRDefault="00B37536" w:rsidP="003358C2">
            <w:pPr>
              <w:numPr>
                <w:ilvl w:val="1"/>
                <w:numId w:val="9"/>
              </w:numPr>
              <w:suppressAutoHyphens w:val="0"/>
              <w:spacing w:line="276" w:lineRule="auto"/>
              <w:jc w:val="both"/>
              <w:textAlignment w:val="baseline"/>
              <w:rPr>
                <w:rFonts w:ascii="Gill Sans MT" w:hAnsi="Gill Sans MT"/>
                <w:sz w:val="20"/>
                <w:szCs w:val="20"/>
              </w:rPr>
            </w:pPr>
            <w:r w:rsidRPr="00B76D8B">
              <w:rPr>
                <w:rFonts w:ascii="Gill Sans MT" w:hAnsi="Gill Sans MT"/>
                <w:sz w:val="20"/>
                <w:szCs w:val="20"/>
              </w:rPr>
              <w:t>Proven ability to work as a team.</w:t>
            </w:r>
          </w:p>
        </w:tc>
      </w:tr>
      <w:tr w:rsidR="00AE10C8" w:rsidRPr="00B76D8B" w14:paraId="71CEF82C" w14:textId="77777777" w:rsidTr="002F1327">
        <w:tc>
          <w:tcPr>
            <w:tcW w:w="9731" w:type="dxa"/>
            <w:gridSpan w:val="2"/>
            <w:tcBorders>
              <w:top w:val="single" w:sz="4" w:space="0" w:color="000000"/>
              <w:left w:val="single" w:sz="4" w:space="0" w:color="000000"/>
              <w:bottom w:val="single" w:sz="4" w:space="0" w:color="000000"/>
              <w:right w:val="single" w:sz="4" w:space="0" w:color="000000"/>
            </w:tcBorders>
          </w:tcPr>
          <w:p w14:paraId="754BA391" w14:textId="77777777" w:rsidR="00B37536" w:rsidRPr="00B76D8B" w:rsidRDefault="00B37536" w:rsidP="00B76D8B">
            <w:pPr>
              <w:keepNext/>
              <w:tabs>
                <w:tab w:val="left" w:pos="1276"/>
                <w:tab w:val="left" w:pos="7470"/>
              </w:tabs>
              <w:snapToGrid w:val="0"/>
              <w:spacing w:before="120" w:after="120" w:line="276" w:lineRule="auto"/>
              <w:jc w:val="both"/>
              <w:outlineLvl w:val="2"/>
              <w:rPr>
                <w:rFonts w:ascii="Gill Sans MT" w:hAnsi="Gill Sans MT"/>
                <w:b/>
                <w:bCs/>
                <w:sz w:val="20"/>
                <w:szCs w:val="20"/>
              </w:rPr>
            </w:pPr>
            <w:r w:rsidRPr="00B76D8B">
              <w:rPr>
                <w:rFonts w:ascii="Gill Sans MT" w:hAnsi="Gill Sans MT"/>
                <w:b/>
                <w:bCs/>
                <w:sz w:val="20"/>
                <w:szCs w:val="20"/>
              </w:rPr>
              <w:lastRenderedPageBreak/>
              <w:tab/>
            </w:r>
          </w:p>
        </w:tc>
      </w:tr>
    </w:tbl>
    <w:p w14:paraId="2C13A28D" w14:textId="77777777" w:rsidR="00B37536" w:rsidRPr="00B76D8B" w:rsidRDefault="00B37536" w:rsidP="003358C2">
      <w:pPr>
        <w:spacing w:line="276" w:lineRule="auto"/>
        <w:jc w:val="both"/>
        <w:rPr>
          <w:rFonts w:ascii="Gill Sans MT" w:hAnsi="Gill Sans MT"/>
          <w:sz w:val="20"/>
          <w:szCs w:val="20"/>
        </w:rPr>
      </w:pPr>
    </w:p>
    <w:p w14:paraId="084FCABA" w14:textId="77777777" w:rsidR="00B37536" w:rsidRPr="00B76D8B" w:rsidRDefault="00B37536" w:rsidP="003358C2">
      <w:pPr>
        <w:spacing w:line="276" w:lineRule="auto"/>
        <w:jc w:val="both"/>
        <w:rPr>
          <w:rFonts w:ascii="Gill Sans MT" w:hAnsi="Gill Sans MT"/>
          <w:sz w:val="20"/>
          <w:szCs w:val="20"/>
        </w:rPr>
      </w:pPr>
    </w:p>
    <w:p w14:paraId="7820EA54" w14:textId="77777777" w:rsidR="002C1960" w:rsidRPr="00B76D8B" w:rsidRDefault="002C1960" w:rsidP="003358C2">
      <w:pPr>
        <w:spacing w:line="276" w:lineRule="auto"/>
        <w:jc w:val="both"/>
        <w:rPr>
          <w:rFonts w:ascii="Gill Sans MT" w:hAnsi="Gill Sans MT"/>
          <w:sz w:val="20"/>
          <w:szCs w:val="20"/>
        </w:rPr>
      </w:pPr>
    </w:p>
    <w:sectPr w:rsidR="002C1960" w:rsidRPr="00B76D8B" w:rsidSect="00045B8F">
      <w:headerReference w:type="default" r:id="rId11"/>
      <w:footerReference w:type="default" r:id="rId12"/>
      <w:pgSz w:w="11905" w:h="16837"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1FBBF" w14:textId="77777777" w:rsidR="002C359A" w:rsidRDefault="002C359A" w:rsidP="00353263">
      <w:r>
        <w:separator/>
      </w:r>
    </w:p>
  </w:endnote>
  <w:endnote w:type="continuationSeparator" w:id="0">
    <w:p w14:paraId="49C1F031" w14:textId="77777777" w:rsidR="002C359A" w:rsidRDefault="002C359A" w:rsidP="0035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oodblock">
    <w:altName w:val="Segoe UI"/>
    <w:charset w:val="00"/>
    <w:family w:val="swiss"/>
    <w:pitch w:val="variable"/>
    <w:sig w:usb0="20000087" w:usb1="10000000" w:usb2="00000000" w:usb3="00000000" w:csb0="000001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5260875"/>
      <w:docPartObj>
        <w:docPartGallery w:val="Page Numbers (Bottom of Page)"/>
        <w:docPartUnique/>
      </w:docPartObj>
    </w:sdtPr>
    <w:sdtEndPr>
      <w:rPr>
        <w:noProof/>
      </w:rPr>
    </w:sdtEndPr>
    <w:sdtContent>
      <w:p w14:paraId="66DF9D8B" w14:textId="5D4F5D3E" w:rsidR="00DE74C1" w:rsidRDefault="001D3B3E">
        <w:pPr>
          <w:pStyle w:val="Footer"/>
          <w:jc w:val="center"/>
        </w:pPr>
        <w:r>
          <w:fldChar w:fldCharType="begin"/>
        </w:r>
        <w:r>
          <w:instrText xml:space="preserve"> PAGE   \* MERGEFORMAT </w:instrText>
        </w:r>
        <w:r>
          <w:fldChar w:fldCharType="separate"/>
        </w:r>
        <w:r w:rsidR="00F877DB">
          <w:rPr>
            <w:noProof/>
          </w:rPr>
          <w:t>3</w:t>
        </w:r>
        <w:r>
          <w:rPr>
            <w:noProof/>
          </w:rPr>
          <w:fldChar w:fldCharType="end"/>
        </w:r>
      </w:p>
    </w:sdtContent>
  </w:sdt>
  <w:p w14:paraId="2BABD0F6" w14:textId="77777777" w:rsidR="00DE74C1" w:rsidRDefault="00DE74C1">
    <w:pPr>
      <w:pStyle w:val="Footer"/>
      <w:pBdr>
        <w:top w:val="single" w:sz="4" w:space="0" w:color="000000"/>
      </w:pBdr>
      <w:ind w:left="-142"/>
      <w:rPr>
        <w:rFonts w:ascii="Gill Sans MT" w:hAnsi="Gill Sans MT" w:cs="Gill Sans MT"/>
        <w:b/>
        <w:bCs/>
        <w:i/>
        <w:iCs/>
        <w:smallCap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0A37B" w14:textId="77777777" w:rsidR="002C359A" w:rsidRDefault="002C359A" w:rsidP="00353263">
      <w:r>
        <w:separator/>
      </w:r>
    </w:p>
  </w:footnote>
  <w:footnote w:type="continuationSeparator" w:id="0">
    <w:p w14:paraId="2197E4F9" w14:textId="77777777" w:rsidR="002C359A" w:rsidRDefault="002C359A" w:rsidP="00353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1DB04" w14:textId="77777777" w:rsidR="00353263" w:rsidRPr="00AC4B72" w:rsidRDefault="00353263" w:rsidP="00353263">
    <w:pPr>
      <w:pStyle w:val="Header"/>
      <w:ind w:left="-142"/>
      <w:jc w:val="center"/>
      <w:rPr>
        <w:rFonts w:ascii="Gill Sans Woodblock" w:hAnsi="Gill Sans Woodblock"/>
        <w:b/>
        <w:smallCaps/>
        <w:sz w:val="28"/>
        <w:szCs w:val="28"/>
      </w:rPr>
    </w:pPr>
    <w:r w:rsidRPr="00AC4B72">
      <w:rPr>
        <w:rFonts w:ascii="Gill Sans Woodblock" w:hAnsi="Gill Sans Woodblock"/>
        <w:b/>
        <w:smallCaps/>
        <w:sz w:val="28"/>
        <w:szCs w:val="28"/>
      </w:rPr>
      <w:t>Save The Children</w:t>
    </w:r>
  </w:p>
  <w:p w14:paraId="7FDC15C5" w14:textId="77777777" w:rsidR="00353263" w:rsidRPr="00AC4B72" w:rsidRDefault="00511658" w:rsidP="00353263">
    <w:pPr>
      <w:pStyle w:val="Header"/>
      <w:ind w:left="0"/>
      <w:jc w:val="center"/>
      <w:rPr>
        <w:rFonts w:ascii="Gill Sans Woodblock" w:hAnsi="Gill Sans Woodblock"/>
        <w:b/>
        <w:smallCaps/>
        <w:szCs w:val="24"/>
      </w:rPr>
    </w:pPr>
    <w:r w:rsidRPr="00AC4B72">
      <w:rPr>
        <w:rFonts w:ascii="Gill Sans Woodblock" w:hAnsi="Gill Sans Woodblock"/>
        <w:b/>
        <w:smallCaps/>
        <w:szCs w:val="24"/>
      </w:rPr>
      <w:t>ROLE PROFILE</w:t>
    </w:r>
  </w:p>
  <w:p w14:paraId="393C275E" w14:textId="77777777" w:rsidR="00DE74C1" w:rsidRDefault="001D3B3E">
    <w:pPr>
      <w:pStyle w:val="Header"/>
      <w:ind w:left="0"/>
      <w:jc w:val="center"/>
      <w:rPr>
        <w:rFonts w:ascii="Gill Sans MT" w:hAnsi="Gill Sans MT" w:cs="Gill Sans MT"/>
        <w:b/>
        <w:bCs/>
        <w:smallCaps/>
      </w:rPr>
    </w:pPr>
    <w:r>
      <w:rPr>
        <w:rFonts w:ascii="Gill Sans MT" w:hAnsi="Gill Sans MT" w:cs="Gill Sans MT"/>
        <w:b/>
        <w:bCs/>
        <w:smallCap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7A2"/>
    <w:multiLevelType w:val="hybridMultilevel"/>
    <w:tmpl w:val="A7AA9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F212F"/>
    <w:multiLevelType w:val="hybridMultilevel"/>
    <w:tmpl w:val="57061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82DE2"/>
    <w:multiLevelType w:val="hybridMultilevel"/>
    <w:tmpl w:val="F50696D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F6025"/>
    <w:multiLevelType w:val="hybridMultilevel"/>
    <w:tmpl w:val="66AAF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EC5827"/>
    <w:multiLevelType w:val="hybridMultilevel"/>
    <w:tmpl w:val="AA1436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844138A"/>
    <w:multiLevelType w:val="multilevel"/>
    <w:tmpl w:val="85BE4E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D29EE"/>
    <w:multiLevelType w:val="hybridMultilevel"/>
    <w:tmpl w:val="85D6D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2B12D8"/>
    <w:multiLevelType w:val="hybridMultilevel"/>
    <w:tmpl w:val="3BB8548A"/>
    <w:lvl w:ilvl="0" w:tplc="FFFFFFFF">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ind w:left="63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0E630D"/>
    <w:multiLevelType w:val="hybridMultilevel"/>
    <w:tmpl w:val="5174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93543"/>
    <w:multiLevelType w:val="hybridMultilevel"/>
    <w:tmpl w:val="EC0AD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81265"/>
    <w:multiLevelType w:val="hybridMultilevel"/>
    <w:tmpl w:val="A57CF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933F15"/>
    <w:multiLevelType w:val="singleLevel"/>
    <w:tmpl w:val="22D8FF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A87570"/>
    <w:multiLevelType w:val="hybridMultilevel"/>
    <w:tmpl w:val="3B60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0F3881"/>
    <w:multiLevelType w:val="hybridMultilevel"/>
    <w:tmpl w:val="B52E3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8B33E0"/>
    <w:multiLevelType w:val="hybridMultilevel"/>
    <w:tmpl w:val="A8B6C6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831072"/>
    <w:multiLevelType w:val="hybridMultilevel"/>
    <w:tmpl w:val="E334F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9B34AB"/>
    <w:multiLevelType w:val="hybridMultilevel"/>
    <w:tmpl w:val="7EC6EEAA"/>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E21D0"/>
    <w:multiLevelType w:val="singleLevel"/>
    <w:tmpl w:val="22D8FF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5D751A1"/>
    <w:multiLevelType w:val="hybridMultilevel"/>
    <w:tmpl w:val="9BA6C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1343C4"/>
    <w:multiLevelType w:val="multilevel"/>
    <w:tmpl w:val="835859D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4B2255"/>
    <w:multiLevelType w:val="hybridMultilevel"/>
    <w:tmpl w:val="8A2C4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624B1F"/>
    <w:multiLevelType w:val="hybridMultilevel"/>
    <w:tmpl w:val="5D38B11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D862FD"/>
    <w:multiLevelType w:val="hybridMultilevel"/>
    <w:tmpl w:val="7DDCCD3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531079"/>
    <w:multiLevelType w:val="hybridMultilevel"/>
    <w:tmpl w:val="527A9542"/>
    <w:lvl w:ilvl="0" w:tplc="FFFFFFF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995ED3"/>
    <w:multiLevelType w:val="hybridMultilevel"/>
    <w:tmpl w:val="19F658D0"/>
    <w:lvl w:ilvl="0" w:tplc="08090001">
      <w:start w:val="1"/>
      <w:numFmt w:val="bullet"/>
      <w:lvlText w:val=""/>
      <w:lvlJc w:val="left"/>
      <w:pPr>
        <w:tabs>
          <w:tab w:val="num" w:pos="398"/>
        </w:tabs>
        <w:ind w:left="398" w:hanging="360"/>
      </w:pPr>
      <w:rPr>
        <w:rFonts w:ascii="Symbol" w:hAnsi="Symbol" w:hint="default"/>
      </w:rPr>
    </w:lvl>
    <w:lvl w:ilvl="1" w:tplc="08090003">
      <w:start w:val="1"/>
      <w:numFmt w:val="bullet"/>
      <w:lvlText w:val="o"/>
      <w:lvlJc w:val="left"/>
      <w:pPr>
        <w:tabs>
          <w:tab w:val="num" w:pos="1118"/>
        </w:tabs>
        <w:ind w:left="1118" w:hanging="360"/>
      </w:pPr>
      <w:rPr>
        <w:rFonts w:ascii="Courier New" w:hAnsi="Courier New" w:cs="Gill Sans MT" w:hint="default"/>
      </w:rPr>
    </w:lvl>
    <w:lvl w:ilvl="2" w:tplc="08090005">
      <w:start w:val="1"/>
      <w:numFmt w:val="bullet"/>
      <w:lvlText w:val=""/>
      <w:lvlJc w:val="left"/>
      <w:pPr>
        <w:tabs>
          <w:tab w:val="num" w:pos="1838"/>
        </w:tabs>
        <w:ind w:left="1838" w:hanging="360"/>
      </w:pPr>
      <w:rPr>
        <w:rFonts w:ascii="Wingdings" w:hAnsi="Wingdings" w:hint="default"/>
      </w:rPr>
    </w:lvl>
    <w:lvl w:ilvl="3" w:tplc="08090001">
      <w:start w:val="1"/>
      <w:numFmt w:val="bullet"/>
      <w:lvlText w:val=""/>
      <w:lvlJc w:val="left"/>
      <w:pPr>
        <w:tabs>
          <w:tab w:val="num" w:pos="2558"/>
        </w:tabs>
        <w:ind w:left="2558" w:hanging="360"/>
      </w:pPr>
      <w:rPr>
        <w:rFonts w:ascii="Symbol" w:hAnsi="Symbol" w:hint="default"/>
      </w:rPr>
    </w:lvl>
    <w:lvl w:ilvl="4" w:tplc="08090003" w:tentative="1">
      <w:start w:val="1"/>
      <w:numFmt w:val="bullet"/>
      <w:lvlText w:val="o"/>
      <w:lvlJc w:val="left"/>
      <w:pPr>
        <w:tabs>
          <w:tab w:val="num" w:pos="3278"/>
        </w:tabs>
        <w:ind w:left="3278" w:hanging="360"/>
      </w:pPr>
      <w:rPr>
        <w:rFonts w:ascii="Courier New" w:hAnsi="Courier New" w:cs="Gill Sans MT" w:hint="default"/>
      </w:rPr>
    </w:lvl>
    <w:lvl w:ilvl="5" w:tplc="08090005" w:tentative="1">
      <w:start w:val="1"/>
      <w:numFmt w:val="bullet"/>
      <w:lvlText w:val=""/>
      <w:lvlJc w:val="left"/>
      <w:pPr>
        <w:tabs>
          <w:tab w:val="num" w:pos="3998"/>
        </w:tabs>
        <w:ind w:left="3998" w:hanging="360"/>
      </w:pPr>
      <w:rPr>
        <w:rFonts w:ascii="Wingdings" w:hAnsi="Wingdings" w:hint="default"/>
      </w:rPr>
    </w:lvl>
    <w:lvl w:ilvl="6" w:tplc="08090001" w:tentative="1">
      <w:start w:val="1"/>
      <w:numFmt w:val="bullet"/>
      <w:lvlText w:val=""/>
      <w:lvlJc w:val="left"/>
      <w:pPr>
        <w:tabs>
          <w:tab w:val="num" w:pos="4718"/>
        </w:tabs>
        <w:ind w:left="4718" w:hanging="360"/>
      </w:pPr>
      <w:rPr>
        <w:rFonts w:ascii="Symbol" w:hAnsi="Symbol" w:hint="default"/>
      </w:rPr>
    </w:lvl>
    <w:lvl w:ilvl="7" w:tplc="08090003" w:tentative="1">
      <w:start w:val="1"/>
      <w:numFmt w:val="bullet"/>
      <w:lvlText w:val="o"/>
      <w:lvlJc w:val="left"/>
      <w:pPr>
        <w:tabs>
          <w:tab w:val="num" w:pos="5438"/>
        </w:tabs>
        <w:ind w:left="5438" w:hanging="360"/>
      </w:pPr>
      <w:rPr>
        <w:rFonts w:ascii="Courier New" w:hAnsi="Courier New" w:cs="Gill Sans MT" w:hint="default"/>
      </w:rPr>
    </w:lvl>
    <w:lvl w:ilvl="8" w:tplc="08090005" w:tentative="1">
      <w:start w:val="1"/>
      <w:numFmt w:val="bullet"/>
      <w:lvlText w:val=""/>
      <w:lvlJc w:val="left"/>
      <w:pPr>
        <w:tabs>
          <w:tab w:val="num" w:pos="6158"/>
        </w:tabs>
        <w:ind w:left="6158" w:hanging="360"/>
      </w:pPr>
      <w:rPr>
        <w:rFonts w:ascii="Wingdings" w:hAnsi="Wingdings" w:hint="default"/>
      </w:rPr>
    </w:lvl>
  </w:abstractNum>
  <w:num w:numId="1" w16cid:durableId="890921009">
    <w:abstractNumId w:val="20"/>
  </w:num>
  <w:num w:numId="2" w16cid:durableId="1732728979">
    <w:abstractNumId w:val="0"/>
  </w:num>
  <w:num w:numId="3" w16cid:durableId="1220944861">
    <w:abstractNumId w:val="10"/>
  </w:num>
  <w:num w:numId="4" w16cid:durableId="1475560227">
    <w:abstractNumId w:val="12"/>
  </w:num>
  <w:num w:numId="5" w16cid:durableId="1734304298">
    <w:abstractNumId w:val="14"/>
  </w:num>
  <w:num w:numId="6" w16cid:durableId="1042483145">
    <w:abstractNumId w:val="9"/>
  </w:num>
  <w:num w:numId="7" w16cid:durableId="1230653059">
    <w:abstractNumId w:val="15"/>
  </w:num>
  <w:num w:numId="8" w16cid:durableId="1684015508">
    <w:abstractNumId w:val="1"/>
  </w:num>
  <w:num w:numId="9" w16cid:durableId="1477799773">
    <w:abstractNumId w:val="7"/>
  </w:num>
  <w:num w:numId="10" w16cid:durableId="1384988863">
    <w:abstractNumId w:val="4"/>
  </w:num>
  <w:num w:numId="11" w16cid:durableId="492767209">
    <w:abstractNumId w:val="3"/>
  </w:num>
  <w:num w:numId="12" w16cid:durableId="1287660356">
    <w:abstractNumId w:val="13"/>
  </w:num>
  <w:num w:numId="13" w16cid:durableId="274754965">
    <w:abstractNumId w:val="22"/>
  </w:num>
  <w:num w:numId="14" w16cid:durableId="1321959337">
    <w:abstractNumId w:val="2"/>
  </w:num>
  <w:num w:numId="15" w16cid:durableId="1823545405">
    <w:abstractNumId w:val="16"/>
  </w:num>
  <w:num w:numId="16" w16cid:durableId="712923659">
    <w:abstractNumId w:val="24"/>
  </w:num>
  <w:num w:numId="17" w16cid:durableId="247621288">
    <w:abstractNumId w:val="6"/>
  </w:num>
  <w:num w:numId="18" w16cid:durableId="535580808">
    <w:abstractNumId w:val="23"/>
  </w:num>
  <w:num w:numId="19" w16cid:durableId="1429882750">
    <w:abstractNumId w:val="5"/>
  </w:num>
  <w:num w:numId="20" w16cid:durableId="1258631312">
    <w:abstractNumId w:val="19"/>
  </w:num>
  <w:num w:numId="21" w16cid:durableId="1474564055">
    <w:abstractNumId w:val="11"/>
  </w:num>
  <w:num w:numId="22" w16cid:durableId="422191702">
    <w:abstractNumId w:val="17"/>
  </w:num>
  <w:num w:numId="23" w16cid:durableId="1545026369">
    <w:abstractNumId w:val="18"/>
  </w:num>
  <w:num w:numId="24" w16cid:durableId="1432166366">
    <w:abstractNumId w:val="21"/>
  </w:num>
  <w:num w:numId="25" w16cid:durableId="16413074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36"/>
    <w:rsid w:val="00005EA1"/>
    <w:rsid w:val="00034018"/>
    <w:rsid w:val="00035185"/>
    <w:rsid w:val="0003647A"/>
    <w:rsid w:val="0005467A"/>
    <w:rsid w:val="00055DA4"/>
    <w:rsid w:val="00060EF1"/>
    <w:rsid w:val="00061447"/>
    <w:rsid w:val="0009659F"/>
    <w:rsid w:val="001263D4"/>
    <w:rsid w:val="0019536E"/>
    <w:rsid w:val="001C58A9"/>
    <w:rsid w:val="001D3B3E"/>
    <w:rsid w:val="001F4C7E"/>
    <w:rsid w:val="00225712"/>
    <w:rsid w:val="002B4320"/>
    <w:rsid w:val="002C0BD0"/>
    <w:rsid w:val="002C1960"/>
    <w:rsid w:val="002C359A"/>
    <w:rsid w:val="002F1327"/>
    <w:rsid w:val="003358C2"/>
    <w:rsid w:val="00335CFF"/>
    <w:rsid w:val="00352C4A"/>
    <w:rsid w:val="00353263"/>
    <w:rsid w:val="003B285B"/>
    <w:rsid w:val="003C692A"/>
    <w:rsid w:val="003F3108"/>
    <w:rsid w:val="00407469"/>
    <w:rsid w:val="004479BF"/>
    <w:rsid w:val="00476E7B"/>
    <w:rsid w:val="004D423A"/>
    <w:rsid w:val="00511658"/>
    <w:rsid w:val="00533FF4"/>
    <w:rsid w:val="0055070B"/>
    <w:rsid w:val="00570410"/>
    <w:rsid w:val="005E070F"/>
    <w:rsid w:val="005F4492"/>
    <w:rsid w:val="00614357"/>
    <w:rsid w:val="00644609"/>
    <w:rsid w:val="00674DFC"/>
    <w:rsid w:val="006A5786"/>
    <w:rsid w:val="006B525B"/>
    <w:rsid w:val="006C0ED2"/>
    <w:rsid w:val="006D7D04"/>
    <w:rsid w:val="006E28FB"/>
    <w:rsid w:val="006F7864"/>
    <w:rsid w:val="00741068"/>
    <w:rsid w:val="00772E16"/>
    <w:rsid w:val="00773384"/>
    <w:rsid w:val="007D39B9"/>
    <w:rsid w:val="00853A9D"/>
    <w:rsid w:val="00854B4E"/>
    <w:rsid w:val="00856B14"/>
    <w:rsid w:val="008846A7"/>
    <w:rsid w:val="00887BF7"/>
    <w:rsid w:val="008F616D"/>
    <w:rsid w:val="00910B05"/>
    <w:rsid w:val="00912816"/>
    <w:rsid w:val="00921185"/>
    <w:rsid w:val="009230A4"/>
    <w:rsid w:val="009C7475"/>
    <w:rsid w:val="009F19F5"/>
    <w:rsid w:val="009F2087"/>
    <w:rsid w:val="00A214D0"/>
    <w:rsid w:val="00A44EB7"/>
    <w:rsid w:val="00A52D5D"/>
    <w:rsid w:val="00A66988"/>
    <w:rsid w:val="00A87F61"/>
    <w:rsid w:val="00AC39B7"/>
    <w:rsid w:val="00AE10C8"/>
    <w:rsid w:val="00B02464"/>
    <w:rsid w:val="00B04B16"/>
    <w:rsid w:val="00B37536"/>
    <w:rsid w:val="00B51C4D"/>
    <w:rsid w:val="00B76D8B"/>
    <w:rsid w:val="00BB30F0"/>
    <w:rsid w:val="00BB3101"/>
    <w:rsid w:val="00BD2885"/>
    <w:rsid w:val="00BE270D"/>
    <w:rsid w:val="00BF6425"/>
    <w:rsid w:val="00C1096A"/>
    <w:rsid w:val="00C13210"/>
    <w:rsid w:val="00C14CFA"/>
    <w:rsid w:val="00C25ED0"/>
    <w:rsid w:val="00C8389A"/>
    <w:rsid w:val="00C9517A"/>
    <w:rsid w:val="00CE4F80"/>
    <w:rsid w:val="00CF004C"/>
    <w:rsid w:val="00D1434A"/>
    <w:rsid w:val="00D22616"/>
    <w:rsid w:val="00D43A9F"/>
    <w:rsid w:val="00DE74C1"/>
    <w:rsid w:val="00E51C2A"/>
    <w:rsid w:val="00ED756E"/>
    <w:rsid w:val="00F152C6"/>
    <w:rsid w:val="00F35408"/>
    <w:rsid w:val="00F76A68"/>
    <w:rsid w:val="00F877DB"/>
    <w:rsid w:val="00F938FC"/>
    <w:rsid w:val="00FA05DE"/>
    <w:rsid w:val="00FF61CA"/>
    <w:rsid w:val="00FF7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EB2DF9"/>
  <w15:docId w15:val="{E6B1D0A1-E6A2-43E0-AF49-1684C471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536"/>
    <w:pPr>
      <w:suppressAutoHyphens/>
      <w:spacing w:after="0" w:line="240" w:lineRule="auto"/>
    </w:pPr>
    <w:rPr>
      <w:rFonts w:ascii="Times New Roman" w:eastAsia="Times New Roman" w:hAnsi="Times New Roman" w:cs="Times New Roman"/>
      <w:sz w:val="24"/>
      <w:szCs w:val="24"/>
      <w:lang w:val="en-GB" w:eastAsia="ar-SA"/>
    </w:rPr>
  </w:style>
  <w:style w:type="paragraph" w:styleId="Heading3">
    <w:name w:val="heading 3"/>
    <w:basedOn w:val="Normal"/>
    <w:next w:val="Normal"/>
    <w:link w:val="Heading3Char"/>
    <w:qFormat/>
    <w:rsid w:val="00B76D8B"/>
    <w:pPr>
      <w:keepNext/>
      <w:suppressAutoHyphens w:val="0"/>
      <w:jc w:val="center"/>
      <w:outlineLvl w:val="2"/>
    </w:pPr>
    <w:rPr>
      <w:rFonts w:ascii="Arial"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7536"/>
    <w:pPr>
      <w:tabs>
        <w:tab w:val="center" w:pos="4153"/>
        <w:tab w:val="right" w:pos="8306"/>
      </w:tabs>
      <w:ind w:left="1560"/>
    </w:pPr>
    <w:rPr>
      <w:sz w:val="20"/>
      <w:szCs w:val="20"/>
    </w:rPr>
  </w:style>
  <w:style w:type="character" w:customStyle="1" w:styleId="HeaderChar">
    <w:name w:val="Header Char"/>
    <w:basedOn w:val="DefaultParagraphFont"/>
    <w:link w:val="Header"/>
    <w:uiPriority w:val="99"/>
    <w:rsid w:val="00B37536"/>
    <w:rPr>
      <w:rFonts w:ascii="Times New Roman" w:eastAsia="Times New Roman" w:hAnsi="Times New Roman" w:cs="Times New Roman"/>
      <w:sz w:val="20"/>
      <w:szCs w:val="20"/>
      <w:lang w:val="en-GB" w:eastAsia="ar-SA"/>
    </w:rPr>
  </w:style>
  <w:style w:type="paragraph" w:styleId="Footer">
    <w:name w:val="footer"/>
    <w:basedOn w:val="Normal"/>
    <w:link w:val="FooterChar"/>
    <w:uiPriority w:val="99"/>
    <w:rsid w:val="00B37536"/>
    <w:pPr>
      <w:tabs>
        <w:tab w:val="center" w:pos="4153"/>
        <w:tab w:val="right" w:pos="8306"/>
      </w:tabs>
      <w:ind w:left="1560"/>
    </w:pPr>
  </w:style>
  <w:style w:type="character" w:customStyle="1" w:styleId="FooterChar">
    <w:name w:val="Footer Char"/>
    <w:basedOn w:val="DefaultParagraphFont"/>
    <w:link w:val="Footer"/>
    <w:uiPriority w:val="99"/>
    <w:rsid w:val="00B37536"/>
    <w:rPr>
      <w:rFonts w:ascii="Times New Roman" w:eastAsia="Times New Roman" w:hAnsi="Times New Roman" w:cs="Times New Roman"/>
      <w:sz w:val="24"/>
      <w:szCs w:val="24"/>
      <w:lang w:val="en-GB" w:eastAsia="ar-SA"/>
    </w:rPr>
  </w:style>
  <w:style w:type="paragraph" w:styleId="ListParagraph">
    <w:name w:val="List Paragraph"/>
    <w:basedOn w:val="Normal"/>
    <w:uiPriority w:val="34"/>
    <w:qFormat/>
    <w:rsid w:val="00B37536"/>
    <w:pPr>
      <w:ind w:left="1304"/>
    </w:pPr>
  </w:style>
  <w:style w:type="paragraph" w:styleId="NormalWeb">
    <w:name w:val="Normal (Web)"/>
    <w:basedOn w:val="Normal"/>
    <w:uiPriority w:val="99"/>
    <w:unhideWhenUsed/>
    <w:rsid w:val="00B37536"/>
    <w:pPr>
      <w:suppressAutoHyphens w:val="0"/>
      <w:spacing w:after="150" w:line="255" w:lineRule="atLeast"/>
    </w:pPr>
    <w:rPr>
      <w:rFonts w:ascii="Arial" w:hAnsi="Arial" w:cs="Arial"/>
      <w:sz w:val="20"/>
      <w:szCs w:val="20"/>
      <w:lang w:val="en-US" w:eastAsia="en-US"/>
    </w:rPr>
  </w:style>
  <w:style w:type="character" w:styleId="Hyperlink">
    <w:name w:val="Hyperlink"/>
    <w:basedOn w:val="DefaultParagraphFont"/>
    <w:uiPriority w:val="99"/>
    <w:unhideWhenUsed/>
    <w:rsid w:val="00B37536"/>
    <w:rPr>
      <w:color w:val="0000FF" w:themeColor="hyperlink"/>
      <w:u w:val="single"/>
    </w:rPr>
  </w:style>
  <w:style w:type="paragraph" w:styleId="BodyText2">
    <w:name w:val="Body Text 2"/>
    <w:basedOn w:val="Normal"/>
    <w:link w:val="BodyText2Char"/>
    <w:uiPriority w:val="99"/>
    <w:rsid w:val="008846A7"/>
    <w:rPr>
      <w:sz w:val="20"/>
      <w:szCs w:val="20"/>
    </w:rPr>
  </w:style>
  <w:style w:type="character" w:customStyle="1" w:styleId="BodyText2Char">
    <w:name w:val="Body Text 2 Char"/>
    <w:basedOn w:val="DefaultParagraphFont"/>
    <w:link w:val="BodyText2"/>
    <w:uiPriority w:val="99"/>
    <w:rsid w:val="008846A7"/>
    <w:rPr>
      <w:rFonts w:ascii="Times New Roman" w:eastAsia="Times New Roman" w:hAnsi="Times New Roman" w:cs="Times New Roman"/>
      <w:sz w:val="20"/>
      <w:szCs w:val="20"/>
      <w:lang w:val="en-GB" w:eastAsia="ar-SA"/>
    </w:rPr>
  </w:style>
  <w:style w:type="paragraph" w:styleId="BalloonText">
    <w:name w:val="Balloon Text"/>
    <w:basedOn w:val="Normal"/>
    <w:link w:val="BalloonTextChar"/>
    <w:uiPriority w:val="99"/>
    <w:semiHidden/>
    <w:unhideWhenUsed/>
    <w:rsid w:val="003C692A"/>
    <w:rPr>
      <w:rFonts w:ascii="Tahoma" w:hAnsi="Tahoma" w:cs="Tahoma"/>
      <w:sz w:val="16"/>
      <w:szCs w:val="16"/>
    </w:rPr>
  </w:style>
  <w:style w:type="character" w:customStyle="1" w:styleId="BalloonTextChar">
    <w:name w:val="Balloon Text Char"/>
    <w:basedOn w:val="DefaultParagraphFont"/>
    <w:link w:val="BalloonText"/>
    <w:uiPriority w:val="99"/>
    <w:semiHidden/>
    <w:rsid w:val="003C692A"/>
    <w:rPr>
      <w:rFonts w:ascii="Tahoma" w:eastAsia="Times New Roman" w:hAnsi="Tahoma" w:cs="Tahoma"/>
      <w:sz w:val="16"/>
      <w:szCs w:val="16"/>
      <w:lang w:val="en-GB" w:eastAsia="ar-SA"/>
    </w:rPr>
  </w:style>
  <w:style w:type="character" w:customStyle="1" w:styleId="apple-converted-space">
    <w:name w:val="apple-converted-space"/>
    <w:basedOn w:val="DefaultParagraphFont"/>
    <w:rsid w:val="00570410"/>
  </w:style>
  <w:style w:type="paragraph" w:styleId="BodyText">
    <w:name w:val="Body Text"/>
    <w:basedOn w:val="Normal"/>
    <w:link w:val="BodyTextChar"/>
    <w:uiPriority w:val="99"/>
    <w:semiHidden/>
    <w:unhideWhenUsed/>
    <w:rsid w:val="00B76D8B"/>
    <w:pPr>
      <w:spacing w:after="120"/>
    </w:pPr>
  </w:style>
  <w:style w:type="character" w:customStyle="1" w:styleId="BodyTextChar">
    <w:name w:val="Body Text Char"/>
    <w:basedOn w:val="DefaultParagraphFont"/>
    <w:link w:val="BodyText"/>
    <w:uiPriority w:val="99"/>
    <w:semiHidden/>
    <w:rsid w:val="00B76D8B"/>
    <w:rPr>
      <w:rFonts w:ascii="Times New Roman" w:eastAsia="Times New Roman" w:hAnsi="Times New Roman" w:cs="Times New Roman"/>
      <w:sz w:val="24"/>
      <w:szCs w:val="24"/>
      <w:lang w:val="en-GB" w:eastAsia="ar-SA"/>
    </w:rPr>
  </w:style>
  <w:style w:type="character" w:customStyle="1" w:styleId="Heading3Char">
    <w:name w:val="Heading 3 Char"/>
    <w:basedOn w:val="DefaultParagraphFont"/>
    <w:link w:val="Heading3"/>
    <w:rsid w:val="00B76D8B"/>
    <w:rPr>
      <w:rFonts w:ascii="Arial" w:eastAsia="Times New Roman" w:hAnsi="Arial" w:cs="Times New Roman"/>
      <w:b/>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18667">
      <w:bodyDiv w:val="1"/>
      <w:marLeft w:val="0"/>
      <w:marRight w:val="0"/>
      <w:marTop w:val="0"/>
      <w:marBottom w:val="0"/>
      <w:divBdr>
        <w:top w:val="none" w:sz="0" w:space="0" w:color="auto"/>
        <w:left w:val="none" w:sz="0" w:space="0" w:color="auto"/>
        <w:bottom w:val="none" w:sz="0" w:space="0" w:color="auto"/>
        <w:right w:val="none" w:sz="0" w:space="0" w:color="auto"/>
      </w:divBdr>
    </w:div>
    <w:div w:id="175971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9D238F76711E45BB34EE388356E58C" ma:contentTypeVersion="13" ma:contentTypeDescription="Create a new document." ma:contentTypeScope="" ma:versionID="6e8a2a07f55302e98c752ca070b0afb4">
  <xsd:schema xmlns:xsd="http://www.w3.org/2001/XMLSchema" xmlns:xs="http://www.w3.org/2001/XMLSchema" xmlns:p="http://schemas.microsoft.com/office/2006/metadata/properties" xmlns:ns3="2a618d0a-f3c2-49de-ba67-7f72206b9fce" xmlns:ns4="d546e303-2e5f-4556-85fd-dc1e3209ac8a" targetNamespace="http://schemas.microsoft.com/office/2006/metadata/properties" ma:root="true" ma:fieldsID="0b9d2d802de8c6f7e8da278ce2f78e72" ns3:_="" ns4:_="">
    <xsd:import namespace="2a618d0a-f3c2-49de-ba67-7f72206b9fce"/>
    <xsd:import namespace="d546e303-2e5f-4556-85fd-dc1e3209a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18d0a-f3c2-49de-ba67-7f72206b9f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46e303-2e5f-4556-85fd-dc1e3209ac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35D0AF-5CA7-4A19-BC86-E0AA530B3D8B}">
  <ds:schemaRefs>
    <ds:schemaRef ds:uri="http://schemas.openxmlformats.org/officeDocument/2006/bibliography"/>
  </ds:schemaRefs>
</ds:datastoreItem>
</file>

<file path=customXml/itemProps2.xml><?xml version="1.0" encoding="utf-8"?>
<ds:datastoreItem xmlns:ds="http://schemas.openxmlformats.org/officeDocument/2006/customXml" ds:itemID="{6432499E-D514-4318-BF07-2C92F4E14704}">
  <ds:schemaRefs>
    <ds:schemaRef ds:uri="http://purl.org/dc/terms/"/>
    <ds:schemaRef ds:uri="http://www.w3.org/XML/1998/namespace"/>
    <ds:schemaRef ds:uri="http://purl.org/dc/elements/1.1/"/>
    <ds:schemaRef ds:uri="http://schemas.microsoft.com/office/2006/documentManagement/types"/>
    <ds:schemaRef ds:uri="2a618d0a-f3c2-49de-ba67-7f72206b9fce"/>
    <ds:schemaRef ds:uri="http://schemas.microsoft.com/office/infopath/2007/PartnerControls"/>
    <ds:schemaRef ds:uri="http://purl.org/dc/dcmitype/"/>
    <ds:schemaRef ds:uri="http://schemas.openxmlformats.org/package/2006/metadata/core-properties"/>
    <ds:schemaRef ds:uri="d546e303-2e5f-4556-85fd-dc1e3209ac8a"/>
    <ds:schemaRef ds:uri="http://schemas.microsoft.com/office/2006/metadata/properties"/>
  </ds:schemaRefs>
</ds:datastoreItem>
</file>

<file path=customXml/itemProps3.xml><?xml version="1.0" encoding="utf-8"?>
<ds:datastoreItem xmlns:ds="http://schemas.openxmlformats.org/officeDocument/2006/customXml" ds:itemID="{3E924BE1-85BE-4AE2-A8CC-9487FB35D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618d0a-f3c2-49de-ba67-7f72206b9fce"/>
    <ds:schemaRef ds:uri="d546e303-2e5f-4556-85fd-dc1e3209a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2DF2ED-1EDC-433A-8854-ED89A76881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1224</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Ntongai</dc:creator>
  <cp:lastModifiedBy>Taib, Shamime</cp:lastModifiedBy>
  <cp:revision>2</cp:revision>
  <cp:lastPrinted>2015-03-27T11:54:00Z</cp:lastPrinted>
  <dcterms:created xsi:type="dcterms:W3CDTF">2025-06-12T14:43:00Z</dcterms:created>
  <dcterms:modified xsi:type="dcterms:W3CDTF">2025-06-12T14:43:00Z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0x010100D19D238F76711E45BB34EE388356E58C</vt:lpwstr>
  </property>
</Properties>
</file>