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E8AF7" w14:textId="77777777" w:rsidR="00FB691D" w:rsidRDefault="00FB691D" w:rsidP="001D26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215DE00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7BF28FA5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80EEEB0" w14:textId="5D107846" w:rsidR="00E03328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>
        <w:rPr>
          <w:rFonts w:cs="Arial"/>
        </w:rPr>
        <w:t>(</w:t>
      </w:r>
      <w:r w:rsidR="000E6190" w:rsidRPr="000E4CDD">
        <w:rPr>
          <w:rFonts w:cs="Arial"/>
        </w:rPr>
        <w:t>Please provide infor</w:t>
      </w:r>
      <w:r w:rsidRPr="000E4CDD">
        <w:rPr>
          <w:rFonts w:cs="Arial"/>
        </w:rPr>
        <w:t>mation against each requirement</w:t>
      </w:r>
      <w:r>
        <w:rPr>
          <w:rFonts w:cs="Arial"/>
        </w:rPr>
        <w:t>, a</w:t>
      </w:r>
      <w:r w:rsidR="000E6190" w:rsidRPr="000E4CDD">
        <w:t xml:space="preserve">dditional rows can be inserted </w:t>
      </w:r>
      <w:r w:rsidR="00F23940" w:rsidRPr="000E4CDD">
        <w:t xml:space="preserve">for all questions </w:t>
      </w:r>
      <w:r w:rsidR="000E6190" w:rsidRPr="000E4CDD">
        <w:t>as necessary</w:t>
      </w:r>
      <w:r>
        <w:t>)</w:t>
      </w:r>
    </w:p>
    <w:p w14:paraId="7E2B1AC4" w14:textId="77777777" w:rsidR="000E4CDD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5FE7AD74" w14:textId="76B9F3D9" w:rsidR="0095119A" w:rsidRPr="00D8066F" w:rsidRDefault="003B4433" w:rsidP="002951C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D8066F">
        <w:rPr>
          <w:rFonts w:cs="Arial"/>
          <w:b/>
          <w:sz w:val="22"/>
          <w:szCs w:val="22"/>
          <w:u w:val="single"/>
        </w:rPr>
        <w:t xml:space="preserve">ESSENTIAL </w:t>
      </w:r>
      <w:r w:rsidR="00FB691D" w:rsidRPr="00D8066F">
        <w:rPr>
          <w:rFonts w:cs="Arial"/>
          <w:b/>
          <w:sz w:val="22"/>
          <w:szCs w:val="22"/>
          <w:u w:val="single"/>
        </w:rPr>
        <w:t>CRITERIA</w:t>
      </w:r>
    </w:p>
    <w:p w14:paraId="55F61AF9" w14:textId="77777777" w:rsidR="0095119A" w:rsidRP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color w:val="FF0000"/>
        </w:rPr>
      </w:pPr>
    </w:p>
    <w:p w14:paraId="5D75A882" w14:textId="5526AEE0" w:rsidR="00731463" w:rsidRPr="00D8066F" w:rsidRDefault="00B34C17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D8066F">
        <w:rPr>
          <w:rFonts w:cs="Arial"/>
        </w:rPr>
        <w:t>In order to qualif</w:t>
      </w:r>
      <w:r w:rsidR="0095119A" w:rsidRPr="00D8066F">
        <w:rPr>
          <w:rFonts w:cs="Arial"/>
        </w:rPr>
        <w:t>y as a bidder you must be able to answer ‘Yes’ against all of the Essential Criteria.</w:t>
      </w:r>
      <w:r w:rsidR="00C172CB" w:rsidRPr="00D8066F">
        <w:rPr>
          <w:rFonts w:cs="Arial"/>
        </w:rPr>
        <w:t xml:space="preserve"> </w:t>
      </w:r>
      <w:r w:rsidR="007742B0" w:rsidRPr="00D8066F">
        <w:rPr>
          <w:rFonts w:cs="Arial"/>
        </w:rPr>
        <w:t>After</w:t>
      </w:r>
      <w:r w:rsidR="0095119A" w:rsidRPr="00D8066F">
        <w:rPr>
          <w:rFonts w:cs="Arial"/>
        </w:rPr>
        <w:t xml:space="preserve"> passing the essential criteri</w:t>
      </w:r>
      <w:r w:rsidR="00C172CB" w:rsidRPr="00D8066F">
        <w:rPr>
          <w:rFonts w:cs="Arial"/>
        </w:rPr>
        <w:t>a you will be scored against Capability and C</w:t>
      </w:r>
      <w:r w:rsidR="007C285C" w:rsidRPr="00D8066F">
        <w:rPr>
          <w:rFonts w:cs="Arial"/>
        </w:rPr>
        <w:t xml:space="preserve">ommercial </w:t>
      </w:r>
      <w:r w:rsidR="0095119A" w:rsidRPr="00D8066F">
        <w:rPr>
          <w:rFonts w:cs="Arial"/>
        </w:rPr>
        <w:t>criteria</w:t>
      </w:r>
      <w:r w:rsidR="00C172CB" w:rsidRPr="00D8066F">
        <w:rPr>
          <w:rFonts w:cs="Arial"/>
        </w:rPr>
        <w:t>.</w:t>
      </w:r>
      <w:r w:rsidR="0095119A" w:rsidRPr="00D8066F">
        <w:rPr>
          <w:rFonts w:cs="Arial"/>
        </w:rPr>
        <w:t xml:space="preserve"> </w:t>
      </w:r>
    </w:p>
    <w:p w14:paraId="05CE6C34" w14:textId="77777777" w:rsidR="0095119A" w:rsidRDefault="0095119A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</w:p>
    <w:p w14:paraId="5B19CCB9" w14:textId="77777777" w:rsidR="0085411C" w:rsidRDefault="00731463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851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 xml:space="preserve">Do you have </w:t>
      </w:r>
      <w:r w:rsidR="00B34C17">
        <w:rPr>
          <w:rFonts w:cs="Arial"/>
        </w:rPr>
        <w:t>a legitimate business</w:t>
      </w:r>
      <w:r>
        <w:rPr>
          <w:rFonts w:cs="Arial"/>
        </w:rPr>
        <w:t>/official address</w:t>
      </w:r>
      <w:r w:rsidR="00847790" w:rsidRPr="00847790">
        <w:rPr>
          <w:rFonts w:cs="Arial"/>
        </w:rPr>
        <w:t xml:space="preserve"> </w:t>
      </w:r>
      <w:r w:rsidR="00B34C17">
        <w:rPr>
          <w:rFonts w:cs="Arial"/>
        </w:rPr>
        <w:t>OR a</w:t>
      </w:r>
      <w:r w:rsidR="00847790">
        <w:rPr>
          <w:rFonts w:cs="Arial"/>
        </w:rPr>
        <w:t xml:space="preserve">re you registered for trading or tax purposes with </w:t>
      </w:r>
      <w:r w:rsidR="00B34C17">
        <w:rPr>
          <w:rFonts w:cs="Arial"/>
        </w:rPr>
        <w:t xml:space="preserve">the </w:t>
      </w:r>
      <w:r w:rsidR="00847790">
        <w:rPr>
          <w:rFonts w:cs="Arial"/>
        </w:rPr>
        <w:t>authorities</w:t>
      </w:r>
      <w:r>
        <w:rPr>
          <w:rFonts w:cs="Arial"/>
        </w:rPr>
        <w:t xml:space="preserve"> : </w:t>
      </w:r>
      <w:r w:rsidR="00847790">
        <w:rPr>
          <w:rFonts w:cs="Arial"/>
        </w:rPr>
        <w:t xml:space="preserve"> Yes/ No</w:t>
      </w:r>
    </w:p>
    <w:p w14:paraId="07CFBA24" w14:textId="47B4F2E0" w:rsidR="0085411C" w:rsidRDefault="00847790" w:rsidP="0085411C">
      <w:pPr>
        <w:pStyle w:val="ListNumber"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>Do you agree to comply with our standard polic</w:t>
      </w:r>
      <w:r w:rsidR="000F3180">
        <w:rPr>
          <w:rFonts w:cs="Arial"/>
        </w:rPr>
        <w:t xml:space="preserve">ies and procedures as stated in </w:t>
      </w:r>
      <w:r w:rsidR="00F57110" w:rsidRPr="0085411C">
        <w:rPr>
          <w:rFonts w:cs="Arial"/>
        </w:rPr>
        <w:t>RF</w:t>
      </w:r>
      <w:r w:rsidR="007742B0">
        <w:rPr>
          <w:rFonts w:cs="Arial"/>
        </w:rPr>
        <w:t>P</w:t>
      </w:r>
      <w:r w:rsidR="00F57110" w:rsidRPr="0085411C">
        <w:rPr>
          <w:rFonts w:cs="Arial"/>
        </w:rPr>
        <w:t xml:space="preserve"> or </w:t>
      </w:r>
      <w:r w:rsidRPr="0085411C">
        <w:rPr>
          <w:rFonts w:cs="Arial"/>
        </w:rPr>
        <w:t>Invitation to Tender (ITT)</w:t>
      </w:r>
      <w:r w:rsidR="00F57110" w:rsidRPr="0085411C">
        <w:rPr>
          <w:rFonts w:cs="Arial"/>
        </w:rPr>
        <w:t xml:space="preserve"> document</w:t>
      </w:r>
      <w:r w:rsidRPr="0085411C">
        <w:rPr>
          <w:rFonts w:cs="Arial"/>
        </w:rPr>
        <w:t xml:space="preserve"> : Yes/No</w:t>
      </w:r>
    </w:p>
    <w:p w14:paraId="47249DE4" w14:textId="77777777" w:rsidR="0095119A" w:rsidRPr="0085411C" w:rsidRDefault="0095119A" w:rsidP="0085411C">
      <w:pPr>
        <w:pStyle w:val="ListNumber"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rPr>
          <w:rFonts w:cs="Arial"/>
        </w:rPr>
      </w:pPr>
      <w:r w:rsidRPr="0085411C">
        <w:rPr>
          <w:rFonts w:cs="Arial"/>
        </w:rPr>
        <w:t xml:space="preserve">Do </w:t>
      </w:r>
      <w:r w:rsidR="000F3180">
        <w:rPr>
          <w:rFonts w:cs="Arial"/>
        </w:rPr>
        <w:t>you confirm that you are not</w:t>
      </w:r>
      <w:r w:rsidR="0085411C" w:rsidRPr="0085411C">
        <w:rPr>
          <w:rFonts w:cs="Arial"/>
        </w:rPr>
        <w:t xml:space="preserve"> </w:t>
      </w:r>
      <w:r w:rsidRPr="0085411C">
        <w:rPr>
          <w:rFonts w:cs="Arial"/>
        </w:rPr>
        <w:t xml:space="preserve">any prohibited parties or </w:t>
      </w:r>
      <w:r w:rsidR="0085411C" w:rsidRPr="0085411C">
        <w:rPr>
          <w:rFonts w:cs="Arial"/>
        </w:rPr>
        <w:t>on Government blacklist</w:t>
      </w:r>
      <w:r w:rsidR="000F3180">
        <w:rPr>
          <w:rFonts w:cs="Arial"/>
        </w:rPr>
        <w:t>s</w:t>
      </w:r>
      <w:r w:rsidRPr="0085411C">
        <w:rPr>
          <w:rFonts w:cs="Arial"/>
        </w:rPr>
        <w:t xml:space="preserve"> : Yes/ No</w:t>
      </w:r>
    </w:p>
    <w:p w14:paraId="62CA111D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511EFD00" w14:textId="5668567F" w:rsidR="00834223" w:rsidRPr="00834223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sz w:val="22"/>
          <w:szCs w:val="22"/>
        </w:rPr>
      </w:pPr>
    </w:p>
    <w:p w14:paraId="6CCC8E1B" w14:textId="77777777" w:rsidR="00731463" w:rsidRPr="00731463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7E748157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6485E348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F6D2BD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A383D36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A91138F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1747A5F3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2B614F9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0E4F690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177DF456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34223" w:rsidRPr="00346EAF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Legal status ( Sole Proprietor /Partnership/Company) :</w:t>
            </w:r>
          </w:p>
        </w:tc>
      </w:tr>
      <w:tr w:rsidR="00F43DF1" w:rsidRPr="00346EAF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88E6681" w14:textId="318BAA59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 xml:space="preserve">ype of your organisation (manufacturer, distributor, </w:t>
      </w:r>
      <w:r w:rsidR="00D8066F">
        <w:rPr>
          <w:rFonts w:cs="Arial"/>
        </w:rPr>
        <w:t xml:space="preserve">Web Developer, Consultancy firm </w:t>
      </w:r>
      <w:r w:rsidRPr="00EB7309">
        <w:rPr>
          <w:rFonts w:cs="Arial"/>
        </w:rPr>
        <w:t>etc</w:t>
      </w:r>
      <w:r>
        <w:rPr>
          <w:rFonts w:cs="Arial"/>
        </w:rPr>
        <w:t>):</w:t>
      </w:r>
    </w:p>
    <w:p w14:paraId="39FF5594" w14:textId="77777777" w:rsidR="00527390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82EC21" w14:textId="3CC7C5F9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5702B1B4" w14:textId="4CF61E50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18F5C1D9" w14:textId="4445797E" w:rsidR="00D8066F" w:rsidRDefault="00D8066F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3852B70F" w14:textId="492583BF" w:rsidR="00D8066F" w:rsidRDefault="00D8066F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3F3C06C9" w14:textId="77777777" w:rsidR="00D8066F" w:rsidRDefault="00D8066F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41BFC58B" w14:textId="77777777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0A96DE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1EEA0E70" w14:textId="77777777" w:rsidR="00527390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38982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5A321C95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539CA356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03492A33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8E48ADF" w14:textId="0D49D864" w:rsidR="00C827FB" w:rsidRPr="00D764E4" w:rsidRDefault="00C827FB" w:rsidP="0083422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</w:rPr>
      </w:pPr>
    </w:p>
    <w:p w14:paraId="46BB4DF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AA9F6C3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672FFB0" w14:textId="2E9A5BAD" w:rsidR="003526CB" w:rsidRPr="002951CF" w:rsidRDefault="00A13E4C" w:rsidP="002951C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2951CF">
        <w:rPr>
          <w:b/>
          <w:sz w:val="22"/>
          <w:szCs w:val="22"/>
          <w:u w:val="single"/>
        </w:rPr>
        <w:br w:type="page"/>
      </w:r>
      <w:r w:rsidR="002951CF" w:rsidRPr="002951CF">
        <w:rPr>
          <w:b/>
          <w:color w:val="FF0000"/>
          <w:sz w:val="22"/>
          <w:szCs w:val="22"/>
          <w:u w:val="single"/>
        </w:rPr>
        <w:lastRenderedPageBreak/>
        <w:t xml:space="preserve"> </w:t>
      </w:r>
      <w:r w:rsidR="002951CF" w:rsidRPr="00050123">
        <w:rPr>
          <w:b/>
          <w:sz w:val="22"/>
          <w:szCs w:val="22"/>
          <w:u w:val="single"/>
        </w:rPr>
        <w:t xml:space="preserve">CAPABILITY </w:t>
      </w:r>
      <w:r w:rsidR="003B4433" w:rsidRPr="00050123">
        <w:rPr>
          <w:b/>
          <w:sz w:val="22"/>
          <w:szCs w:val="22"/>
          <w:u w:val="single"/>
        </w:rPr>
        <w:t>CRITERIA</w:t>
      </w:r>
    </w:p>
    <w:p w14:paraId="16B14EB5" w14:textId="77777777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B2528A2" w14:textId="77777777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the product you are intending </w:t>
      </w:r>
      <w:r w:rsidR="00B34C17">
        <w:t>to supply with any variations/</w:t>
      </w:r>
      <w:r>
        <w:t>notes to the specification if your product differs.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3958"/>
      </w:tblGrid>
      <w:tr w:rsidR="00463BCE" w14:paraId="56F25D60" w14:textId="77777777" w:rsidTr="00FE61CF">
        <w:trPr>
          <w:trHeight w:val="281"/>
        </w:trPr>
        <w:tc>
          <w:tcPr>
            <w:tcW w:w="2088" w:type="dxa"/>
            <w:shd w:val="clear" w:color="auto" w:fill="auto"/>
          </w:tcPr>
          <w:p w14:paraId="4B948F24" w14:textId="77777777" w:rsidR="00463BCE" w:rsidRPr="00FE61CF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620" w:type="dxa"/>
            <w:shd w:val="clear" w:color="auto" w:fill="auto"/>
          </w:tcPr>
          <w:p w14:paraId="5B5BA021" w14:textId="77777777" w:rsidR="00463BCE" w:rsidRPr="00FE61CF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As per the specification? </w:t>
            </w:r>
          </w:p>
        </w:tc>
        <w:tc>
          <w:tcPr>
            <w:tcW w:w="3958" w:type="dxa"/>
            <w:shd w:val="clear" w:color="auto" w:fill="auto"/>
          </w:tcPr>
          <w:p w14:paraId="651AF9E9" w14:textId="77777777" w:rsidR="00463BCE" w:rsidRPr="00FE61CF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</w:t>
            </w:r>
            <w:r>
              <w:rPr>
                <w:b/>
              </w:rPr>
              <w:t>/</w:t>
            </w:r>
            <w:r w:rsidRPr="00FE61CF">
              <w:rPr>
                <w:b/>
              </w:rPr>
              <w:t>notes to specification</w:t>
            </w:r>
          </w:p>
        </w:tc>
      </w:tr>
      <w:tr w:rsidR="00463BCE" w14:paraId="12CF84A6" w14:textId="77777777" w:rsidTr="00FE61CF">
        <w:trPr>
          <w:trHeight w:val="654"/>
        </w:trPr>
        <w:tc>
          <w:tcPr>
            <w:tcW w:w="2088" w:type="dxa"/>
            <w:shd w:val="clear" w:color="auto" w:fill="auto"/>
          </w:tcPr>
          <w:p w14:paraId="2AF4FDC6" w14:textId="486A6199" w:rsidR="00463BCE" w:rsidRPr="00FE61CF" w:rsidRDefault="00463BCE" w:rsidP="00FE61CF">
            <w:pPr>
              <w:spacing w:after="0"/>
              <w:rPr>
                <w:i/>
                <w:color w:val="FF0000"/>
              </w:rPr>
            </w:pPr>
            <w:r w:rsidRPr="00513717">
              <w:rPr>
                <w:rFonts w:ascii="Cambria" w:hAnsi="Cambria" w:cs="Arial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IT </w:t>
            </w:r>
            <w:r w:rsidRPr="00050123">
              <w:rPr>
                <w:rFonts w:ascii="Cambria" w:hAnsi="Cambria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CONSULTANCY TO DEVELOP AN OPEN BUDGET PORTAL</w:t>
            </w:r>
            <w:r>
              <w:rPr>
                <w:rFonts w:ascii="Cambria" w:hAnsi="Cambria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 xml:space="preserve"> FOR THE RWANDA GOVERNMENT </w:t>
            </w:r>
            <w:r w:rsidRPr="00050123">
              <w:rPr>
                <w:rFonts w:ascii="Cambria" w:hAnsi="Cambria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MINISTRY OF FINANCE AND ECONOMIC PLANNING (MINECOFIN)</w:t>
            </w:r>
            <w:r>
              <w:rPr>
                <w:rFonts w:ascii="Cambria" w:hAnsi="Cambria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, AS PER TOR.</w:t>
            </w:r>
          </w:p>
        </w:tc>
        <w:tc>
          <w:tcPr>
            <w:tcW w:w="1620" w:type="dxa"/>
            <w:shd w:val="clear" w:color="auto" w:fill="auto"/>
          </w:tcPr>
          <w:p w14:paraId="05A91AAF" w14:textId="77777777" w:rsidR="00463BCE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Yes /  No</w:t>
            </w:r>
          </w:p>
          <w:p w14:paraId="43716CFD" w14:textId="77777777" w:rsidR="00463BCE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716EEF56" w14:textId="77777777" w:rsidR="00463BCE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47E0B6BE" w14:textId="77777777" w:rsidR="00463BCE" w:rsidRDefault="00463BCE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30C85080" w14:textId="77777777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5BA59F68" w14:textId="20ADB51E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7BE14845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E8A10" w14:textId="6F9979BA" w:rsidR="00F94C34" w:rsidRDefault="00974F0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of relevant experience</w:t>
      </w:r>
      <w:r w:rsidR="00834223">
        <w:rPr>
          <w:rFonts w:ascii="Arial" w:hAnsi="Arial" w:cs="Arial"/>
          <w:sz w:val="20"/>
          <w:szCs w:val="20"/>
        </w:rPr>
        <w:t xml:space="preserve"> to pr</w:t>
      </w:r>
      <w:r w:rsidR="00C44947">
        <w:rPr>
          <w:rFonts w:ascii="Arial" w:hAnsi="Arial" w:cs="Arial"/>
          <w:sz w:val="20"/>
          <w:szCs w:val="20"/>
        </w:rPr>
        <w:t xml:space="preserve">ovide similar </w:t>
      </w:r>
      <w:r w:rsidR="00D8066F">
        <w:rPr>
          <w:rFonts w:ascii="Arial" w:hAnsi="Arial" w:cs="Arial"/>
          <w:sz w:val="20"/>
          <w:szCs w:val="20"/>
        </w:rPr>
        <w:t>Consultancy Services</w:t>
      </w:r>
      <w:r w:rsidR="00834223">
        <w:rPr>
          <w:rFonts w:ascii="Arial" w:hAnsi="Arial" w:cs="Arial"/>
          <w:sz w:val="20"/>
          <w:szCs w:val="20"/>
        </w:rPr>
        <w:t>?</w:t>
      </w:r>
    </w:p>
    <w:p w14:paraId="39233931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1755DB2E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C62709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6E5D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379AEDC8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4DA0DF35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F9FCE0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AF6086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16ABD5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4B760BB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A06CCE2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</w:t>
      </w:r>
      <w:r w:rsidR="00B34C17">
        <w:rPr>
          <w:rFonts w:cs="Arial"/>
        </w:rPr>
        <w:t>rd working hours and what after-</w:t>
      </w:r>
      <w:r w:rsidRPr="00671169">
        <w:rPr>
          <w:rFonts w:cs="Arial"/>
        </w:rPr>
        <w:t>hours services do you provide in the event of an emergency?</w:t>
      </w:r>
    </w:p>
    <w:p w14:paraId="21EEE9F9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6592B033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E7DF4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5AB2C2E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16ECA3F0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EEAF97" w14:textId="77777777" w:rsidR="00974F04" w:rsidRDefault="00974F04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3CEF35E7" w14:textId="77777777" w:rsidR="00974F04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974F04">
        <w:t xml:space="preserve">Details of Geographic coverage in Country / outside </w:t>
      </w:r>
    </w:p>
    <w:p w14:paraId="572EF879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1D075A" w14:textId="77777777" w:rsidR="00974F04" w:rsidRDefault="00974F04" w:rsidP="00974F04">
      <w:pPr>
        <w:tabs>
          <w:tab w:val="clear" w:pos="1418"/>
          <w:tab w:val="left" w:pos="1442"/>
          <w:tab w:val="left" w:pos="2880"/>
        </w:tabs>
      </w:pPr>
    </w:p>
    <w:p w14:paraId="295125DB" w14:textId="30E9629B" w:rsidR="00974F04" w:rsidRDefault="00974F04" w:rsidP="00974F04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6A043494" w14:textId="1881095E" w:rsidR="00974F04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</w:pPr>
    </w:p>
    <w:p w14:paraId="1226741F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899A46" w14:textId="77777777" w:rsidR="00834223" w:rsidRDefault="00834223" w:rsidP="00974F04">
      <w:pPr>
        <w:tabs>
          <w:tab w:val="clear" w:pos="1418"/>
          <w:tab w:val="left" w:pos="1442"/>
          <w:tab w:val="left" w:pos="2880"/>
        </w:tabs>
      </w:pPr>
    </w:p>
    <w:p w14:paraId="3FB0194D" w14:textId="6D7B01A3" w:rsidR="00834223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EB7309">
        <w:t>Please provide details of</w:t>
      </w:r>
      <w:r w:rsidRPr="00834223">
        <w:rPr>
          <w:b/>
        </w:rPr>
        <w:t xml:space="preserve"> </w:t>
      </w:r>
      <w:r w:rsidRPr="00E52CFC">
        <w:t>at least</w:t>
      </w:r>
      <w:r w:rsidRPr="00834223">
        <w:rPr>
          <w:b/>
        </w:rPr>
        <w:t xml:space="preserve"> </w:t>
      </w:r>
      <w:r w:rsidR="00050123">
        <w:t>3</w:t>
      </w:r>
      <w:r w:rsidRPr="00834223">
        <w:rPr>
          <w:b/>
        </w:rPr>
        <w:t xml:space="preserve"> </w:t>
      </w:r>
      <w:r>
        <w:t>client references which</w:t>
      </w:r>
      <w:r w:rsidRPr="00834223">
        <w:rPr>
          <w:b/>
        </w:rPr>
        <w:t xml:space="preserve"> </w:t>
      </w:r>
      <w:r w:rsidRPr="00EB7309">
        <w:t>Save the Children may contact</w:t>
      </w:r>
      <w:r>
        <w:t xml:space="preserve"> (preferably </w:t>
      </w:r>
      <w:r w:rsidR="00050123">
        <w:t>I</w:t>
      </w:r>
      <w:r>
        <w:t>NGOs</w:t>
      </w:r>
      <w:r w:rsidR="00050123">
        <w:t xml:space="preserve"> or Governments/Government Agencies </w:t>
      </w:r>
      <w:r>
        <w:t>)</w:t>
      </w:r>
      <w:r w:rsidRPr="00EB7309">
        <w:t>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EB7309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834223" w:rsidRPr="00EB7309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834223" w:rsidRPr="00EB7309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1E73E6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EB7309" w:rsidRDefault="00834223" w:rsidP="00F8444E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372ABDE2" w14:textId="40956E2A" w:rsidR="003526CB" w:rsidRPr="00974F04" w:rsidRDefault="00BB4E46" w:rsidP="00834223">
      <w:pPr>
        <w:tabs>
          <w:tab w:val="clear" w:pos="1418"/>
          <w:tab w:val="left" w:pos="1442"/>
          <w:tab w:val="left" w:pos="2880"/>
        </w:tabs>
      </w:pPr>
      <w:r w:rsidRPr="00974F04">
        <w:br w:type="page"/>
      </w:r>
    </w:p>
    <w:p w14:paraId="45DEA422" w14:textId="2651772D" w:rsidR="003526CB" w:rsidRPr="007742B0" w:rsidRDefault="00D22BFF" w:rsidP="002951CF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7742B0">
        <w:rPr>
          <w:b/>
          <w:sz w:val="22"/>
          <w:szCs w:val="22"/>
          <w:u w:val="single"/>
        </w:rPr>
        <w:lastRenderedPageBreak/>
        <w:t xml:space="preserve">COMMERCIAL CRITERIA </w:t>
      </w:r>
    </w:p>
    <w:p w14:paraId="0F59FD9D" w14:textId="4596D10C" w:rsidR="00DA5972" w:rsidRPr="00AF592D" w:rsidRDefault="00DA5972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Pr="00AF592D">
        <w:rPr>
          <w:b/>
          <w:sz w:val="22"/>
          <w:szCs w:val="22"/>
          <w:u w:val="single"/>
        </w:rPr>
        <w:t xml:space="preserve">: </w:t>
      </w:r>
      <w:r w:rsidR="002260AF">
        <w:rPr>
          <w:b/>
          <w:sz w:val="22"/>
          <w:szCs w:val="22"/>
          <w:u w:val="single"/>
        </w:rPr>
        <w:t xml:space="preserve">Commercial </w:t>
      </w:r>
      <w:r>
        <w:rPr>
          <w:b/>
          <w:sz w:val="22"/>
          <w:szCs w:val="22"/>
          <w:u w:val="single"/>
        </w:rPr>
        <w:t>p</w:t>
      </w:r>
      <w:r w:rsidRPr="00AF592D">
        <w:rPr>
          <w:b/>
          <w:sz w:val="22"/>
          <w:szCs w:val="22"/>
          <w:u w:val="single"/>
        </w:rPr>
        <w:t>roposal</w:t>
      </w:r>
      <w:r w:rsidR="002260AF">
        <w:rPr>
          <w:b/>
          <w:sz w:val="22"/>
          <w:szCs w:val="22"/>
          <w:u w:val="single"/>
        </w:rPr>
        <w:t xml:space="preserve"> (Pricing)</w:t>
      </w:r>
    </w:p>
    <w:p w14:paraId="0A633832" w14:textId="79282E62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</w:t>
      </w:r>
      <w:r w:rsidR="00834223">
        <w:t xml:space="preserve"> including taxes</w:t>
      </w:r>
      <w:r w:rsidRPr="00232D3E">
        <w:t xml:space="preserve"> you are offering to Save the Children as part of this </w:t>
      </w:r>
      <w:r w:rsidR="007742B0">
        <w:t>IT Consultancy to Develop an Open Budget Portal for the Government of Rwanda Ministry of Finance &amp; Economic Planning,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1B6F8692" w14:textId="77777777" w:rsidR="00DA5972" w:rsidRDefault="00DA5972" w:rsidP="00DA5972">
      <w:pPr>
        <w:tabs>
          <w:tab w:val="clear" w:pos="1418"/>
          <w:tab w:val="left" w:pos="1442"/>
          <w:tab w:val="left" w:pos="2880"/>
        </w:tabs>
        <w:spacing w:after="0"/>
      </w:pP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080"/>
        <w:gridCol w:w="1260"/>
        <w:gridCol w:w="1440"/>
        <w:gridCol w:w="1438"/>
      </w:tblGrid>
      <w:tr w:rsidR="00F0258F" w:rsidRPr="00FE61CF" w14:paraId="63B45CD1" w14:textId="77777777" w:rsidTr="000F7DA3">
        <w:trPr>
          <w:trHeight w:val="618"/>
        </w:trPr>
        <w:tc>
          <w:tcPr>
            <w:tcW w:w="4073" w:type="dxa"/>
            <w:shd w:val="clear" w:color="auto" w:fill="auto"/>
            <w:vAlign w:val="center"/>
          </w:tcPr>
          <w:p w14:paraId="208A4F8E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1ABD1F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Unit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D6337E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Currency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822B89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Ex Works Price per piece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45CCFA8A" w14:textId="77777777" w:rsidR="00F0258F" w:rsidRPr="00FE61C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Location(s) of ex-works price</w:t>
            </w:r>
          </w:p>
        </w:tc>
      </w:tr>
      <w:tr w:rsidR="00F0258F" w14:paraId="60FBB2EE" w14:textId="77777777" w:rsidTr="000F7DA3">
        <w:trPr>
          <w:trHeight w:val="503"/>
        </w:trPr>
        <w:tc>
          <w:tcPr>
            <w:tcW w:w="4073" w:type="dxa"/>
            <w:shd w:val="clear" w:color="auto" w:fill="auto"/>
          </w:tcPr>
          <w:p w14:paraId="1959B238" w14:textId="5806AA63" w:rsidR="00F0258F" w:rsidRPr="00FE61CF" w:rsidRDefault="00F0258F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16BE3A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8C6D2C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44EA02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3CD20AF8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5326D679" w14:textId="77777777" w:rsidTr="000F7DA3">
        <w:trPr>
          <w:trHeight w:val="503"/>
        </w:trPr>
        <w:tc>
          <w:tcPr>
            <w:tcW w:w="4073" w:type="dxa"/>
            <w:shd w:val="clear" w:color="auto" w:fill="auto"/>
          </w:tcPr>
          <w:p w14:paraId="330C4D19" w14:textId="77777777" w:rsidR="00F0258F" w:rsidRPr="00244D3B" w:rsidRDefault="00F0258F" w:rsidP="00FE61CF">
            <w:pPr>
              <w:spacing w:after="0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F67C7D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12C166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A920E70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0040DB39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756CDBD5" w14:textId="77777777" w:rsidTr="000F7DA3">
        <w:trPr>
          <w:trHeight w:val="503"/>
        </w:trPr>
        <w:tc>
          <w:tcPr>
            <w:tcW w:w="4073" w:type="dxa"/>
            <w:shd w:val="clear" w:color="auto" w:fill="auto"/>
          </w:tcPr>
          <w:p w14:paraId="13FEC5B7" w14:textId="77777777" w:rsidR="00F0258F" w:rsidRPr="008106CC" w:rsidRDefault="00F0258F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FF3B29B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317B5D5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A777D5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46ACFCD9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F0258F" w14:paraId="6EBD64BC" w14:textId="77777777" w:rsidTr="000F7DA3">
        <w:trPr>
          <w:trHeight w:val="503"/>
        </w:trPr>
        <w:tc>
          <w:tcPr>
            <w:tcW w:w="4073" w:type="dxa"/>
            <w:shd w:val="clear" w:color="auto" w:fill="auto"/>
          </w:tcPr>
          <w:p w14:paraId="6C3A73C3" w14:textId="77777777" w:rsidR="00F0258F" w:rsidRPr="008106CC" w:rsidRDefault="00F0258F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77E392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6228E3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C765ED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2B9E30A8" w14:textId="77777777" w:rsidR="00F0258F" w:rsidRDefault="00F0258F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</w:tbl>
    <w:p w14:paraId="72CE79FA" w14:textId="77777777"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62A6B6C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5467F4F6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332D5C68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B0E72">
        <w:rPr>
          <w:rFonts w:cs="Arial"/>
        </w:rPr>
      </w:r>
      <w:r w:rsidR="001B0E7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B0E72">
        <w:rPr>
          <w:rFonts w:cs="Arial"/>
        </w:rPr>
      </w:r>
      <w:r w:rsidR="001B0E72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6E3ECFDB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7AB8E8BC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56EF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7507C955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6C3BCFC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5E35FA2B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57CB2FAB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08A1D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EF4FF4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DB202E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034E6584" w14:textId="77777777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14:paraId="71992E4D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1C922668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DD81383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5571571D" w14:textId="77777777" w:rsidR="00AE61B0" w:rsidRPr="00127CED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7827DB28" w14:textId="66097866" w:rsidR="00127CED" w:rsidRPr="00CA004F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  <w:spacing w:val="-4"/>
        </w:rPr>
      </w:pPr>
      <w:r w:rsidRPr="00CA004F">
        <w:rPr>
          <w:rFonts w:cs="Arial"/>
          <w:spacing w:val="-4"/>
        </w:rPr>
        <w:t xml:space="preserve">Save the Children </w:t>
      </w:r>
      <w:r w:rsidR="00693032">
        <w:rPr>
          <w:rFonts w:cs="Arial"/>
          <w:spacing w:val="-4"/>
          <w:sz w:val="22"/>
          <w:szCs w:val="22"/>
        </w:rPr>
        <w:t xml:space="preserve">Human Trafficking and </w:t>
      </w:r>
      <w:r w:rsidRPr="00CA004F">
        <w:rPr>
          <w:rFonts w:cs="Arial"/>
          <w:spacing w:val="-4"/>
        </w:rPr>
        <w:t xml:space="preserve">Modern </w:t>
      </w:r>
      <w:r w:rsidR="00CA004F" w:rsidRPr="00CA004F">
        <w:rPr>
          <w:rFonts w:cs="Arial"/>
          <w:spacing w:val="-4"/>
        </w:rPr>
        <w:t>S</w:t>
      </w:r>
      <w:r w:rsidRPr="00CA004F">
        <w:rPr>
          <w:rFonts w:cs="Arial"/>
          <w:spacing w:val="-4"/>
        </w:rPr>
        <w:t>lavery policy</w:t>
      </w:r>
      <w:r w:rsidR="00CA004F" w:rsidRPr="00CA004F">
        <w:rPr>
          <w:rFonts w:cs="Arial"/>
          <w:spacing w:val="-4"/>
        </w:rPr>
        <w:t xml:space="preserve"> </w:t>
      </w:r>
    </w:p>
    <w:p w14:paraId="2C0F95C1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CF0C947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6C66A386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389C39E6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5C660DE3" w14:textId="77777777"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243897DA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A264B0E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t>Acceptance by the Bidder:</w:t>
            </w:r>
            <w:r>
              <w:t xml:space="preserve"> </w:t>
            </w:r>
          </w:p>
          <w:p w14:paraId="798FC78D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1BE76B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1800C5B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70AE4B8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948DE0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0313B2C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5BD4A9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E255D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B0447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5E252E7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375103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CFB8DD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697CF04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91AD41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15468F2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EEFAD0E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50E60F30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324523">
      <w:headerReference w:type="default" r:id="rId8"/>
      <w:footerReference w:type="default" r:id="rId9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4D50" w14:textId="77777777" w:rsidR="001B0E72" w:rsidRDefault="001B0E72">
      <w:r>
        <w:separator/>
      </w:r>
    </w:p>
  </w:endnote>
  <w:endnote w:type="continuationSeparator" w:id="0">
    <w:p w14:paraId="5C862A3C" w14:textId="77777777" w:rsidR="001B0E72" w:rsidRDefault="001B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DD174B" w:rsidRDefault="00DD174B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01054BDC" w:rsidR="00DD174B" w:rsidRDefault="00DD174B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79FD0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8509" w14:textId="77777777" w:rsidR="001B0E72" w:rsidRDefault="001B0E72">
      <w:r>
        <w:separator/>
      </w:r>
    </w:p>
  </w:footnote>
  <w:footnote w:type="continuationSeparator" w:id="0">
    <w:p w14:paraId="50FBB9A7" w14:textId="77777777" w:rsidR="001B0E72" w:rsidRDefault="001B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2148" w14:textId="3195C91B" w:rsidR="00A26DDE" w:rsidRDefault="00A26D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50123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4CDD"/>
    <w:rsid w:val="000E6190"/>
    <w:rsid w:val="000E676E"/>
    <w:rsid w:val="000F3180"/>
    <w:rsid w:val="000F7DA3"/>
    <w:rsid w:val="0010103C"/>
    <w:rsid w:val="00103CDC"/>
    <w:rsid w:val="00113729"/>
    <w:rsid w:val="001240E0"/>
    <w:rsid w:val="00127399"/>
    <w:rsid w:val="00127A3A"/>
    <w:rsid w:val="00127CED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6E29"/>
    <w:rsid w:val="001834F6"/>
    <w:rsid w:val="00183DE0"/>
    <w:rsid w:val="00190D4F"/>
    <w:rsid w:val="00191C5C"/>
    <w:rsid w:val="00196587"/>
    <w:rsid w:val="001A3995"/>
    <w:rsid w:val="001B038B"/>
    <w:rsid w:val="001B0E72"/>
    <w:rsid w:val="001B38D6"/>
    <w:rsid w:val="001C6D6C"/>
    <w:rsid w:val="001D2613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3212"/>
    <w:rsid w:val="002B480A"/>
    <w:rsid w:val="002C04A7"/>
    <w:rsid w:val="002C3D5B"/>
    <w:rsid w:val="002C4DD5"/>
    <w:rsid w:val="002E5E2E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56B9"/>
    <w:rsid w:val="00366850"/>
    <w:rsid w:val="00382604"/>
    <w:rsid w:val="003915E1"/>
    <w:rsid w:val="00396874"/>
    <w:rsid w:val="00396C6D"/>
    <w:rsid w:val="003A1EF3"/>
    <w:rsid w:val="003A34AC"/>
    <w:rsid w:val="003B015F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1B63"/>
    <w:rsid w:val="00453856"/>
    <w:rsid w:val="0045482B"/>
    <w:rsid w:val="0045678F"/>
    <w:rsid w:val="004577A0"/>
    <w:rsid w:val="00463BCE"/>
    <w:rsid w:val="004819E1"/>
    <w:rsid w:val="00481F5B"/>
    <w:rsid w:val="00490C01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2A1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F66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1463"/>
    <w:rsid w:val="00732298"/>
    <w:rsid w:val="00732CA5"/>
    <w:rsid w:val="00732FE6"/>
    <w:rsid w:val="00753DF8"/>
    <w:rsid w:val="007640BE"/>
    <w:rsid w:val="0077047C"/>
    <w:rsid w:val="00771BB3"/>
    <w:rsid w:val="007742B0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F27"/>
    <w:rsid w:val="0082338C"/>
    <w:rsid w:val="008271D1"/>
    <w:rsid w:val="00834223"/>
    <w:rsid w:val="00842D1C"/>
    <w:rsid w:val="00845EFB"/>
    <w:rsid w:val="00847790"/>
    <w:rsid w:val="0085411C"/>
    <w:rsid w:val="0085417C"/>
    <w:rsid w:val="00856F9E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44EB"/>
    <w:rsid w:val="008D06F3"/>
    <w:rsid w:val="008D4ECA"/>
    <w:rsid w:val="008D623E"/>
    <w:rsid w:val="008E686D"/>
    <w:rsid w:val="008F0070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414CE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510B3"/>
    <w:rsid w:val="00B63C09"/>
    <w:rsid w:val="00B70B07"/>
    <w:rsid w:val="00B76235"/>
    <w:rsid w:val="00B86317"/>
    <w:rsid w:val="00B86E0B"/>
    <w:rsid w:val="00B918D2"/>
    <w:rsid w:val="00BA01D1"/>
    <w:rsid w:val="00BA3079"/>
    <w:rsid w:val="00BA639E"/>
    <w:rsid w:val="00BB0963"/>
    <w:rsid w:val="00BB425F"/>
    <w:rsid w:val="00BB4E46"/>
    <w:rsid w:val="00BC1289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3435E"/>
    <w:rsid w:val="00C350ED"/>
    <w:rsid w:val="00C37891"/>
    <w:rsid w:val="00C400BD"/>
    <w:rsid w:val="00C41F07"/>
    <w:rsid w:val="00C4494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2D5A"/>
    <w:rsid w:val="00D1305B"/>
    <w:rsid w:val="00D1465A"/>
    <w:rsid w:val="00D22BFF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949"/>
    <w:rsid w:val="00D73BF9"/>
    <w:rsid w:val="00D764E4"/>
    <w:rsid w:val="00D76A3B"/>
    <w:rsid w:val="00D8066F"/>
    <w:rsid w:val="00D8140D"/>
    <w:rsid w:val="00D8385D"/>
    <w:rsid w:val="00D93561"/>
    <w:rsid w:val="00D93F83"/>
    <w:rsid w:val="00DA5972"/>
    <w:rsid w:val="00DB3D17"/>
    <w:rsid w:val="00DC5430"/>
    <w:rsid w:val="00DD174B"/>
    <w:rsid w:val="00DD4EEC"/>
    <w:rsid w:val="00DD5D8A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A0D27"/>
    <w:rsid w:val="00EA66DD"/>
    <w:rsid w:val="00EA78D5"/>
    <w:rsid w:val="00EB4963"/>
    <w:rsid w:val="00EB7655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7033"/>
    <w:rsid w:val="00F50912"/>
    <w:rsid w:val="00F517F6"/>
    <w:rsid w:val="00F52217"/>
    <w:rsid w:val="00F52800"/>
    <w:rsid w:val="00F528EC"/>
    <w:rsid w:val="00F57110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C0578"/>
    <w:rsid w:val="00FC1DE9"/>
    <w:rsid w:val="00FD4388"/>
    <w:rsid w:val="00FD7592"/>
    <w:rsid w:val="00FE52A8"/>
    <w:rsid w:val="00FE61C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1D36-5D12-4962-A155-1C9AE1CC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Kangogo, Caroline</cp:lastModifiedBy>
  <cp:revision>2</cp:revision>
  <cp:lastPrinted>2012-02-02T18:23:00Z</cp:lastPrinted>
  <dcterms:created xsi:type="dcterms:W3CDTF">2019-08-01T12:34:00Z</dcterms:created>
  <dcterms:modified xsi:type="dcterms:W3CDTF">2019-08-01T12:34:00Z</dcterms:modified>
</cp:coreProperties>
</file>