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FAAFD5" w14:textId="3C69768F" w:rsidR="006D6B3B" w:rsidRPr="006D6B3B" w:rsidRDefault="006D6B3B" w:rsidP="006D6B3B">
      <w:pPr>
        <w:rPr>
          <w:rFonts w:ascii="Arial" w:hAnsi="Arial" w:cs="Arial"/>
          <w:b/>
          <w:sz w:val="28"/>
          <w:szCs w:val="28"/>
        </w:rPr>
      </w:pPr>
      <w:r w:rsidRPr="006D6B3B">
        <w:rPr>
          <w:rFonts w:ascii="Arial" w:hAnsi="Arial" w:cs="Arial"/>
          <w:b/>
          <w:sz w:val="28"/>
          <w:szCs w:val="28"/>
        </w:rPr>
        <w:t>Menu of Intermediate Indicators</w:t>
      </w:r>
    </w:p>
    <w:p w14:paraId="34F62950" w14:textId="77777777" w:rsidR="006D6B3B" w:rsidRPr="006D6B3B" w:rsidRDefault="006D6B3B" w:rsidP="006D6B3B">
      <w:pPr>
        <w:rPr>
          <w:rFonts w:ascii="Arial" w:hAnsi="Arial" w:cs="Arial"/>
          <w:szCs w:val="22"/>
          <w:lang w:val="en-US"/>
        </w:rPr>
      </w:pPr>
    </w:p>
    <w:p w14:paraId="59382A49" w14:textId="77777777" w:rsidR="006D6B3B" w:rsidRPr="006D6B3B" w:rsidRDefault="006D6B3B" w:rsidP="006D6B3B">
      <w:pPr>
        <w:rPr>
          <w:rFonts w:ascii="Arial" w:hAnsi="Arial" w:cs="Arial"/>
          <w:szCs w:val="22"/>
        </w:rPr>
      </w:pPr>
      <w:r w:rsidRPr="006D6B3B">
        <w:rPr>
          <w:rFonts w:ascii="Arial" w:hAnsi="Arial" w:cs="Arial"/>
          <w:b/>
          <w:noProof/>
          <w:szCs w:val="22"/>
          <w:lang w:eastAsia="en-GB"/>
        </w:rPr>
        <w:drawing>
          <wp:anchor distT="0" distB="0" distL="114300" distR="114300" simplePos="0" relativeHeight="251659264" behindDoc="1" locked="0" layoutInCell="1" allowOverlap="1" wp14:anchorId="24A6E275" wp14:editId="57E24EC2">
            <wp:simplePos x="0" y="0"/>
            <wp:positionH relativeFrom="margin">
              <wp:posOffset>3662916</wp:posOffset>
            </wp:positionH>
            <wp:positionV relativeFrom="paragraph">
              <wp:posOffset>12700</wp:posOffset>
            </wp:positionV>
            <wp:extent cx="2702560" cy="1365885"/>
            <wp:effectExtent l="0" t="0" r="2540" b="5715"/>
            <wp:wrapSquare wrapText="bothSides"/>
            <wp:docPr id="1229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92" name="Picture 1"/>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02560" cy="1365885"/>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Pr="006D6B3B">
        <w:rPr>
          <w:rFonts w:ascii="Arial" w:hAnsi="Arial" w:cs="Arial"/>
          <w:szCs w:val="22"/>
        </w:rPr>
        <w:t>Every campaigning and advocacy strategy within our work works towards achieving one or more of the following intermediate steps to change (in the Sphere of Influence):</w:t>
      </w:r>
    </w:p>
    <w:p w14:paraId="5ABB1D4B" w14:textId="77777777" w:rsidR="006D6B3B" w:rsidRPr="006D6B3B" w:rsidRDefault="006D6B3B" w:rsidP="006D6B3B">
      <w:pPr>
        <w:pStyle w:val="ListParagraph"/>
        <w:numPr>
          <w:ilvl w:val="0"/>
          <w:numId w:val="32"/>
        </w:numPr>
        <w:spacing w:after="160" w:line="259" w:lineRule="auto"/>
        <w:contextualSpacing/>
        <w:rPr>
          <w:rFonts w:ascii="Arial" w:hAnsi="Arial" w:cs="Arial"/>
        </w:rPr>
      </w:pPr>
      <w:r w:rsidRPr="006D6B3B">
        <w:rPr>
          <w:rFonts w:ascii="Arial" w:hAnsi="Arial" w:cs="Arial"/>
        </w:rPr>
        <w:t>Our ability to access and develop relationships with decision makers and opinion shapers to push forward our recommendations</w:t>
      </w:r>
    </w:p>
    <w:p w14:paraId="575F99DD" w14:textId="77777777" w:rsidR="006D6B3B" w:rsidRPr="006D6B3B" w:rsidRDefault="006D6B3B" w:rsidP="006D6B3B">
      <w:pPr>
        <w:pStyle w:val="ListParagraph"/>
        <w:numPr>
          <w:ilvl w:val="0"/>
          <w:numId w:val="32"/>
        </w:numPr>
        <w:spacing w:after="160" w:line="259" w:lineRule="auto"/>
        <w:contextualSpacing/>
        <w:rPr>
          <w:rFonts w:ascii="Arial" w:hAnsi="Arial" w:cs="Arial"/>
        </w:rPr>
      </w:pPr>
      <w:r w:rsidRPr="006D6B3B">
        <w:rPr>
          <w:rFonts w:ascii="Arial" w:hAnsi="Arial" w:cs="Arial"/>
        </w:rPr>
        <w:t>The evidence that decision makers, opinion shapers, partners and others are recognising our contribution in research and analysis. This may result in stronger relationships or the use of our data and recommendations in policy making.</w:t>
      </w:r>
    </w:p>
    <w:p w14:paraId="099EA867" w14:textId="77777777" w:rsidR="006D6B3B" w:rsidRPr="006D6B3B" w:rsidRDefault="006D6B3B" w:rsidP="006D6B3B">
      <w:pPr>
        <w:pStyle w:val="ListParagraph"/>
        <w:numPr>
          <w:ilvl w:val="0"/>
          <w:numId w:val="32"/>
        </w:numPr>
        <w:spacing w:after="160" w:line="259" w:lineRule="auto"/>
        <w:contextualSpacing/>
        <w:rPr>
          <w:rFonts w:ascii="Arial" w:hAnsi="Arial" w:cs="Arial"/>
        </w:rPr>
      </w:pPr>
      <w:r w:rsidRPr="006D6B3B">
        <w:rPr>
          <w:rFonts w:ascii="Arial" w:hAnsi="Arial" w:cs="Arial"/>
        </w:rPr>
        <w:t>The ability to identify and align with partners or support partners to create platforms for civil society to engage decision makers.</w:t>
      </w:r>
    </w:p>
    <w:p w14:paraId="26AF2739" w14:textId="77777777" w:rsidR="006D6B3B" w:rsidRPr="006D6B3B" w:rsidRDefault="006D6B3B" w:rsidP="006D6B3B">
      <w:pPr>
        <w:pStyle w:val="ListParagraph"/>
        <w:numPr>
          <w:ilvl w:val="0"/>
          <w:numId w:val="32"/>
        </w:numPr>
        <w:spacing w:after="160" w:line="259" w:lineRule="auto"/>
        <w:contextualSpacing/>
        <w:rPr>
          <w:rFonts w:ascii="Arial" w:hAnsi="Arial" w:cs="Arial"/>
        </w:rPr>
      </w:pPr>
      <w:r w:rsidRPr="006D6B3B">
        <w:rPr>
          <w:rFonts w:ascii="Arial" w:hAnsi="Arial" w:cs="Arial"/>
        </w:rPr>
        <w:t>Participate in the implementation of policy decisions such as community mobilisation, awareness raising and monitoring budgets</w:t>
      </w:r>
    </w:p>
    <w:p w14:paraId="28808B34" w14:textId="77777777" w:rsidR="006D6B3B" w:rsidRPr="006D6B3B" w:rsidRDefault="006D6B3B" w:rsidP="006D6B3B">
      <w:pPr>
        <w:pStyle w:val="ListParagraph"/>
        <w:numPr>
          <w:ilvl w:val="0"/>
          <w:numId w:val="32"/>
        </w:numPr>
        <w:spacing w:after="160" w:line="259" w:lineRule="auto"/>
        <w:contextualSpacing/>
        <w:rPr>
          <w:rFonts w:ascii="Arial" w:hAnsi="Arial" w:cs="Arial"/>
        </w:rPr>
      </w:pPr>
      <w:r w:rsidRPr="006D6B3B">
        <w:rPr>
          <w:rFonts w:ascii="Arial" w:hAnsi="Arial" w:cs="Arial"/>
        </w:rPr>
        <w:t>Public engagement which aims to work towards 3 increased levels of engagement</w:t>
      </w:r>
    </w:p>
    <w:p w14:paraId="66690708" w14:textId="77777777" w:rsidR="006D6B3B" w:rsidRPr="006D6B3B" w:rsidRDefault="006D6B3B" w:rsidP="006D6B3B">
      <w:pPr>
        <w:pStyle w:val="ListParagraph"/>
        <w:numPr>
          <w:ilvl w:val="1"/>
          <w:numId w:val="32"/>
        </w:numPr>
        <w:spacing w:after="160" w:line="259" w:lineRule="auto"/>
        <w:contextualSpacing/>
        <w:rPr>
          <w:rFonts w:ascii="Arial" w:hAnsi="Arial" w:cs="Arial"/>
        </w:rPr>
      </w:pPr>
      <w:r w:rsidRPr="006D6B3B">
        <w:rPr>
          <w:rFonts w:ascii="Arial" w:hAnsi="Arial" w:cs="Arial"/>
        </w:rPr>
        <w:t>The numbers of people who are informed about an issue</w:t>
      </w:r>
    </w:p>
    <w:p w14:paraId="663FA023" w14:textId="77777777" w:rsidR="006D6B3B" w:rsidRPr="006D6B3B" w:rsidRDefault="006D6B3B" w:rsidP="006D6B3B">
      <w:pPr>
        <w:pStyle w:val="ListParagraph"/>
        <w:numPr>
          <w:ilvl w:val="1"/>
          <w:numId w:val="32"/>
        </w:numPr>
        <w:spacing w:after="160" w:line="259" w:lineRule="auto"/>
        <w:contextualSpacing/>
        <w:rPr>
          <w:rFonts w:ascii="Arial" w:hAnsi="Arial" w:cs="Arial"/>
        </w:rPr>
      </w:pPr>
      <w:r w:rsidRPr="006D6B3B">
        <w:rPr>
          <w:rFonts w:ascii="Arial" w:hAnsi="Arial" w:cs="Arial"/>
          <w:lang w:eastAsia="en-GB"/>
        </w:rPr>
        <w:t>The Numbers of people engaged in discussing, socialising and promoting the issue</w:t>
      </w:r>
    </w:p>
    <w:p w14:paraId="31EF3D93" w14:textId="77777777" w:rsidR="006D6B3B" w:rsidRPr="006D6B3B" w:rsidRDefault="006D6B3B" w:rsidP="006D6B3B">
      <w:pPr>
        <w:pStyle w:val="ListParagraph"/>
        <w:numPr>
          <w:ilvl w:val="1"/>
          <w:numId w:val="32"/>
        </w:numPr>
        <w:spacing w:after="160" w:line="259" w:lineRule="auto"/>
        <w:contextualSpacing/>
        <w:rPr>
          <w:rFonts w:ascii="Arial" w:hAnsi="Arial" w:cs="Arial"/>
        </w:rPr>
      </w:pPr>
      <w:r w:rsidRPr="006D6B3B">
        <w:rPr>
          <w:rFonts w:ascii="Arial" w:hAnsi="Arial" w:cs="Arial"/>
          <w:lang w:eastAsia="en-GB"/>
        </w:rPr>
        <w:t>The numbers of people who contribute or take part in an issue (such as campaigning or fundraising)</w:t>
      </w:r>
    </w:p>
    <w:p w14:paraId="421A0898" w14:textId="77B0DB39" w:rsidR="006D6B3B" w:rsidRDefault="006D6B3B" w:rsidP="006D6B3B">
      <w:pPr>
        <w:rPr>
          <w:rFonts w:ascii="Arial" w:hAnsi="Arial" w:cs="Arial"/>
          <w:szCs w:val="22"/>
        </w:rPr>
      </w:pPr>
      <w:r w:rsidRPr="006D6B3B">
        <w:rPr>
          <w:rFonts w:ascii="Arial" w:hAnsi="Arial" w:cs="Arial"/>
          <w:szCs w:val="22"/>
        </w:rPr>
        <w:t>A sixth area of change is the changes in attitudes but as yet we are still struggling to understand how best to measure this work.</w:t>
      </w:r>
    </w:p>
    <w:p w14:paraId="56D70694" w14:textId="77777777" w:rsidR="006D6B3B" w:rsidRPr="006D6B3B" w:rsidRDefault="006D6B3B" w:rsidP="006D6B3B">
      <w:pPr>
        <w:rPr>
          <w:rFonts w:ascii="Arial" w:hAnsi="Arial" w:cs="Arial"/>
          <w:szCs w:val="22"/>
        </w:rPr>
      </w:pPr>
    </w:p>
    <w:p w14:paraId="7BC8810A" w14:textId="22EBF680" w:rsidR="006D6B3B" w:rsidRDefault="006D6B3B" w:rsidP="006D6B3B">
      <w:pPr>
        <w:rPr>
          <w:rFonts w:ascii="Arial" w:hAnsi="Arial" w:cs="Arial"/>
          <w:szCs w:val="22"/>
        </w:rPr>
      </w:pPr>
      <w:r w:rsidRPr="006D6B3B">
        <w:rPr>
          <w:rFonts w:ascii="Arial" w:hAnsi="Arial" w:cs="Arial"/>
          <w:szCs w:val="22"/>
        </w:rPr>
        <w:t xml:space="preserve">To support campaigners we developed a menu of indicators for each area of change, colleagues and pick and adapt as they see fit. </w:t>
      </w:r>
    </w:p>
    <w:p w14:paraId="515C496A" w14:textId="77777777" w:rsidR="006D6B3B" w:rsidRPr="006D6B3B" w:rsidRDefault="006D6B3B" w:rsidP="006D6B3B">
      <w:pPr>
        <w:rPr>
          <w:rFonts w:ascii="Arial" w:hAnsi="Arial" w:cs="Arial"/>
          <w:szCs w:val="22"/>
          <w:lang w:val="en-US"/>
        </w:rPr>
      </w:pPr>
    </w:p>
    <w:tbl>
      <w:tblPr>
        <w:tblStyle w:val="TableGrid"/>
        <w:tblW w:w="0" w:type="auto"/>
        <w:tblLook w:val="04A0" w:firstRow="1" w:lastRow="0" w:firstColumn="1" w:lastColumn="0" w:noHBand="0" w:noVBand="1"/>
      </w:tblPr>
      <w:tblGrid>
        <w:gridCol w:w="1965"/>
        <w:gridCol w:w="7087"/>
      </w:tblGrid>
      <w:tr w:rsidR="006D6B3B" w:rsidRPr="006D6B3B" w14:paraId="36A5FB12" w14:textId="77777777" w:rsidTr="00FA0267">
        <w:tc>
          <w:tcPr>
            <w:tcW w:w="1851" w:type="dxa"/>
          </w:tcPr>
          <w:p w14:paraId="560B43F5" w14:textId="77777777" w:rsidR="006D6B3B" w:rsidRPr="006D6B3B" w:rsidRDefault="006D6B3B" w:rsidP="00FA0267">
            <w:pPr>
              <w:rPr>
                <w:rFonts w:ascii="Arial" w:hAnsi="Arial" w:cs="Arial"/>
                <w:b/>
                <w:bCs/>
                <w:szCs w:val="22"/>
              </w:rPr>
            </w:pPr>
            <w:r w:rsidRPr="006D6B3B">
              <w:rPr>
                <w:rFonts w:ascii="Arial" w:hAnsi="Arial" w:cs="Arial"/>
                <w:b/>
                <w:bCs/>
                <w:szCs w:val="22"/>
              </w:rPr>
              <w:t>Area of change</w:t>
            </w:r>
          </w:p>
        </w:tc>
        <w:tc>
          <w:tcPr>
            <w:tcW w:w="7087" w:type="dxa"/>
          </w:tcPr>
          <w:p w14:paraId="093AFA6E" w14:textId="77777777" w:rsidR="006D6B3B" w:rsidRPr="006D6B3B" w:rsidRDefault="006D6B3B" w:rsidP="00FA0267">
            <w:pPr>
              <w:rPr>
                <w:rFonts w:ascii="Arial" w:hAnsi="Arial" w:cs="Arial"/>
                <w:b/>
                <w:szCs w:val="22"/>
              </w:rPr>
            </w:pPr>
            <w:r w:rsidRPr="006D6B3B">
              <w:rPr>
                <w:rFonts w:ascii="Arial" w:hAnsi="Arial" w:cs="Arial"/>
                <w:b/>
                <w:szCs w:val="22"/>
              </w:rPr>
              <w:t>Menu of Indicator</w:t>
            </w:r>
          </w:p>
        </w:tc>
      </w:tr>
      <w:tr w:rsidR="006D6B3B" w:rsidRPr="006D6B3B" w14:paraId="05C4A9B8" w14:textId="77777777" w:rsidTr="00FA0267">
        <w:tc>
          <w:tcPr>
            <w:tcW w:w="1851" w:type="dxa"/>
          </w:tcPr>
          <w:p w14:paraId="189DA25B" w14:textId="77777777" w:rsidR="006D6B3B" w:rsidRPr="006D6B3B" w:rsidRDefault="006D6B3B" w:rsidP="00FA0267">
            <w:pPr>
              <w:rPr>
                <w:rFonts w:ascii="Arial" w:hAnsi="Arial" w:cs="Arial"/>
                <w:b/>
                <w:bCs/>
                <w:szCs w:val="22"/>
              </w:rPr>
            </w:pPr>
            <w:r w:rsidRPr="006D6B3B">
              <w:rPr>
                <w:rFonts w:ascii="Arial" w:hAnsi="Arial" w:cs="Arial"/>
                <w:b/>
                <w:bCs/>
                <w:szCs w:val="22"/>
              </w:rPr>
              <w:t xml:space="preserve">Access and dialogue: </w:t>
            </w:r>
            <w:r w:rsidRPr="006D6B3B">
              <w:rPr>
                <w:rFonts w:ascii="Arial" w:hAnsi="Arial" w:cs="Arial"/>
                <w:szCs w:val="22"/>
              </w:rPr>
              <w:t>Our ability to access and develop relationships with decision makers and opinion shapers to push forward our recommendations</w:t>
            </w:r>
          </w:p>
          <w:p w14:paraId="726A351A" w14:textId="77777777" w:rsidR="006D6B3B" w:rsidRPr="006D6B3B" w:rsidRDefault="006D6B3B" w:rsidP="00FA0267">
            <w:pPr>
              <w:spacing w:after="200" w:line="276" w:lineRule="auto"/>
              <w:rPr>
                <w:rFonts w:ascii="Arial" w:hAnsi="Arial" w:cs="Arial"/>
                <w:szCs w:val="22"/>
              </w:rPr>
            </w:pPr>
          </w:p>
          <w:p w14:paraId="6F84218D" w14:textId="77777777" w:rsidR="006D6B3B" w:rsidRPr="006D6B3B" w:rsidRDefault="006D6B3B" w:rsidP="00FA0267">
            <w:pPr>
              <w:rPr>
                <w:rFonts w:ascii="Arial" w:hAnsi="Arial" w:cs="Arial"/>
                <w:bCs/>
                <w:szCs w:val="22"/>
              </w:rPr>
            </w:pPr>
          </w:p>
        </w:tc>
        <w:tc>
          <w:tcPr>
            <w:tcW w:w="7087" w:type="dxa"/>
          </w:tcPr>
          <w:p w14:paraId="3B0808D9" w14:textId="77777777" w:rsidR="006D6B3B" w:rsidRPr="006D6B3B" w:rsidRDefault="006D6B3B" w:rsidP="006D6B3B">
            <w:pPr>
              <w:pStyle w:val="ListParagraph"/>
              <w:numPr>
                <w:ilvl w:val="0"/>
                <w:numId w:val="33"/>
              </w:numPr>
              <w:contextualSpacing/>
              <w:rPr>
                <w:rFonts w:ascii="Arial" w:hAnsi="Arial" w:cs="Arial"/>
              </w:rPr>
            </w:pPr>
            <w:r w:rsidRPr="006D6B3B">
              <w:rPr>
                <w:rFonts w:ascii="Arial" w:hAnsi="Arial" w:cs="Arial"/>
              </w:rPr>
              <w:t xml:space="preserve">The levels (no access, limited access, and increasing access) to which Save the Children have been able to push for access to key decision makers and strengthened relationships </w:t>
            </w:r>
          </w:p>
          <w:p w14:paraId="3E483297" w14:textId="77777777" w:rsidR="006D6B3B" w:rsidRPr="006D6B3B" w:rsidRDefault="006D6B3B" w:rsidP="006D6B3B">
            <w:pPr>
              <w:pStyle w:val="ListParagraph"/>
              <w:numPr>
                <w:ilvl w:val="0"/>
                <w:numId w:val="33"/>
              </w:numPr>
              <w:contextualSpacing/>
              <w:rPr>
                <w:rFonts w:ascii="Arial" w:hAnsi="Arial" w:cs="Arial"/>
                <w:b/>
              </w:rPr>
            </w:pPr>
            <w:r w:rsidRPr="006D6B3B">
              <w:rPr>
                <w:rFonts w:ascii="Arial" w:hAnsi="Arial" w:cs="Arial"/>
              </w:rPr>
              <w:t>The first meeting between SC/partners and x Government Department (decision maker/opinion shaper) takes place</w:t>
            </w:r>
          </w:p>
          <w:p w14:paraId="72C9A8D0" w14:textId="77777777" w:rsidR="006D6B3B" w:rsidRPr="006D6B3B" w:rsidRDefault="006D6B3B" w:rsidP="006D6B3B">
            <w:pPr>
              <w:pStyle w:val="ListParagraph"/>
              <w:numPr>
                <w:ilvl w:val="0"/>
                <w:numId w:val="27"/>
              </w:numPr>
              <w:spacing w:before="160" w:line="264" w:lineRule="auto"/>
              <w:contextualSpacing/>
              <w:rPr>
                <w:rFonts w:ascii="Arial" w:eastAsia="Times New Roman" w:hAnsi="Arial" w:cs="Arial"/>
              </w:rPr>
            </w:pPr>
            <w:r w:rsidRPr="006D6B3B">
              <w:rPr>
                <w:rFonts w:ascii="Arial" w:eastAsia="Times New Roman" w:hAnsi="Arial" w:cs="Arial"/>
              </w:rPr>
              <w:t>Government holds X number of meetings with SC / coalition</w:t>
            </w:r>
          </w:p>
          <w:p w14:paraId="3D5E2B39" w14:textId="77777777" w:rsidR="006D6B3B" w:rsidRPr="006D6B3B" w:rsidRDefault="006D6B3B" w:rsidP="006D6B3B">
            <w:pPr>
              <w:pStyle w:val="ListParagraph"/>
              <w:numPr>
                <w:ilvl w:val="0"/>
                <w:numId w:val="27"/>
              </w:numPr>
              <w:spacing w:before="160" w:line="264" w:lineRule="auto"/>
              <w:contextualSpacing/>
              <w:rPr>
                <w:rFonts w:ascii="Arial" w:eastAsia="Times New Roman" w:hAnsi="Arial" w:cs="Arial"/>
              </w:rPr>
            </w:pPr>
            <w:r w:rsidRPr="006D6B3B">
              <w:rPr>
                <w:rFonts w:ascii="Arial" w:eastAsia="Times New Roman" w:hAnsi="Arial" w:cs="Arial"/>
              </w:rPr>
              <w:t>Local government officials meet with SC X times</w:t>
            </w:r>
          </w:p>
          <w:p w14:paraId="60AD06B1" w14:textId="77777777" w:rsidR="006D6B3B" w:rsidRPr="006D6B3B" w:rsidRDefault="006D6B3B" w:rsidP="006D6B3B">
            <w:pPr>
              <w:pStyle w:val="ListParagraph"/>
              <w:numPr>
                <w:ilvl w:val="0"/>
                <w:numId w:val="27"/>
              </w:numPr>
              <w:spacing w:before="160" w:line="264" w:lineRule="auto"/>
              <w:contextualSpacing/>
              <w:rPr>
                <w:rFonts w:ascii="Arial" w:eastAsia="Times New Roman" w:hAnsi="Arial" w:cs="Arial"/>
              </w:rPr>
            </w:pPr>
            <w:r w:rsidRPr="006D6B3B">
              <w:rPr>
                <w:rFonts w:ascii="Arial" w:eastAsia="Times New Roman" w:hAnsi="Arial" w:cs="Arial"/>
              </w:rPr>
              <w:t>SC is invited to X round tables with key decision makers and/or influencers</w:t>
            </w:r>
          </w:p>
          <w:p w14:paraId="68E69E19" w14:textId="77777777" w:rsidR="006D6B3B" w:rsidRPr="006D6B3B" w:rsidRDefault="006D6B3B" w:rsidP="006D6B3B">
            <w:pPr>
              <w:pStyle w:val="ListParagraph"/>
              <w:numPr>
                <w:ilvl w:val="0"/>
                <w:numId w:val="27"/>
              </w:numPr>
              <w:contextualSpacing/>
              <w:rPr>
                <w:rFonts w:ascii="Arial" w:eastAsia="Times New Roman" w:hAnsi="Arial" w:cs="Arial"/>
              </w:rPr>
            </w:pPr>
            <w:r w:rsidRPr="006D6B3B">
              <w:rPr>
                <w:rFonts w:ascii="Arial" w:eastAsia="Times New Roman" w:hAnsi="Arial" w:cs="Arial"/>
              </w:rPr>
              <w:t>Government initiates a consultation with civil groups where SC is included</w:t>
            </w:r>
          </w:p>
          <w:p w14:paraId="724C1133" w14:textId="77777777" w:rsidR="006D6B3B" w:rsidRPr="006D6B3B" w:rsidRDefault="006D6B3B" w:rsidP="006D6B3B">
            <w:pPr>
              <w:pStyle w:val="ListParagraph"/>
              <w:numPr>
                <w:ilvl w:val="0"/>
                <w:numId w:val="27"/>
              </w:numPr>
              <w:contextualSpacing/>
              <w:rPr>
                <w:rFonts w:ascii="Arial" w:eastAsia="Times New Roman" w:hAnsi="Arial" w:cs="Arial"/>
              </w:rPr>
            </w:pPr>
            <w:r w:rsidRPr="006D6B3B">
              <w:rPr>
                <w:rFonts w:ascii="Arial" w:eastAsia="Times New Roman" w:hAnsi="Arial" w:cs="Arial"/>
              </w:rPr>
              <w:t xml:space="preserve">SC holds X  number of meetings/lobbies/presentations, etc. held with decision-makers </w:t>
            </w:r>
          </w:p>
          <w:p w14:paraId="6B3CD5D9" w14:textId="77777777" w:rsidR="006D6B3B" w:rsidRPr="006D6B3B" w:rsidRDefault="006D6B3B" w:rsidP="006D6B3B">
            <w:pPr>
              <w:pStyle w:val="ListParagraph"/>
              <w:numPr>
                <w:ilvl w:val="0"/>
                <w:numId w:val="29"/>
              </w:numPr>
              <w:ind w:left="303"/>
              <w:contextualSpacing/>
              <w:rPr>
                <w:rFonts w:ascii="Arial" w:hAnsi="Arial" w:cs="Arial"/>
              </w:rPr>
            </w:pPr>
            <w:r w:rsidRPr="006D6B3B">
              <w:rPr>
                <w:rFonts w:ascii="Arial" w:hAnsi="Arial" w:cs="Arial"/>
              </w:rPr>
              <w:t>X meetings between SC and X government department take place (with concrete engagement from the government, action points and follow-up work)</w:t>
            </w:r>
          </w:p>
          <w:p w14:paraId="17E4DDA5" w14:textId="77777777" w:rsidR="006D6B3B" w:rsidRPr="006D6B3B" w:rsidRDefault="006D6B3B" w:rsidP="006D6B3B">
            <w:pPr>
              <w:pStyle w:val="ListParagraph"/>
              <w:numPr>
                <w:ilvl w:val="0"/>
                <w:numId w:val="29"/>
              </w:numPr>
              <w:ind w:left="319"/>
              <w:contextualSpacing/>
              <w:rPr>
                <w:rFonts w:ascii="Arial" w:hAnsi="Arial" w:cs="Arial"/>
              </w:rPr>
            </w:pPr>
            <w:r w:rsidRPr="006D6B3B">
              <w:rPr>
                <w:rFonts w:ascii="Arial" w:hAnsi="Arial" w:cs="Arial"/>
              </w:rPr>
              <w:t xml:space="preserve">Policymakers approach the SC for information and advice (x times) </w:t>
            </w:r>
          </w:p>
          <w:p w14:paraId="4217C780" w14:textId="77777777" w:rsidR="006D6B3B" w:rsidRPr="006D6B3B" w:rsidRDefault="006D6B3B" w:rsidP="006D6B3B">
            <w:pPr>
              <w:pStyle w:val="ListParagraph"/>
              <w:numPr>
                <w:ilvl w:val="0"/>
                <w:numId w:val="29"/>
              </w:numPr>
              <w:ind w:left="303"/>
              <w:contextualSpacing/>
              <w:rPr>
                <w:rFonts w:ascii="Arial" w:hAnsi="Arial" w:cs="Arial"/>
              </w:rPr>
            </w:pPr>
            <w:r w:rsidRPr="006D6B3B">
              <w:rPr>
                <w:rFonts w:ascii="Arial" w:hAnsi="Arial" w:cs="Arial"/>
              </w:rPr>
              <w:lastRenderedPageBreak/>
              <w:t>Increase in willing of Policymakers to meet and discuss key issues, demonstrated by number and content of meetings</w:t>
            </w:r>
          </w:p>
          <w:p w14:paraId="254D5B0F" w14:textId="77777777" w:rsidR="006D6B3B" w:rsidRPr="006D6B3B" w:rsidRDefault="006D6B3B" w:rsidP="006D6B3B">
            <w:pPr>
              <w:pStyle w:val="ListParagraph"/>
              <w:numPr>
                <w:ilvl w:val="0"/>
                <w:numId w:val="29"/>
              </w:numPr>
              <w:ind w:left="303"/>
              <w:contextualSpacing/>
              <w:rPr>
                <w:rFonts w:ascii="Arial" w:hAnsi="Arial" w:cs="Arial"/>
              </w:rPr>
            </w:pPr>
            <w:r w:rsidRPr="006D6B3B">
              <w:rPr>
                <w:rFonts w:ascii="Arial" w:hAnsi="Arial" w:cs="Arial"/>
              </w:rPr>
              <w:t>Personalised communication with decision-makers</w:t>
            </w:r>
          </w:p>
          <w:p w14:paraId="23AB14F5" w14:textId="77777777" w:rsidR="006D6B3B" w:rsidRPr="006D6B3B" w:rsidRDefault="006D6B3B" w:rsidP="00FA0267">
            <w:pPr>
              <w:rPr>
                <w:rFonts w:ascii="Arial" w:hAnsi="Arial" w:cs="Arial"/>
                <w:szCs w:val="22"/>
              </w:rPr>
            </w:pPr>
          </w:p>
          <w:p w14:paraId="754FD1EB" w14:textId="77777777" w:rsidR="006D6B3B" w:rsidRPr="006D6B3B" w:rsidRDefault="006D6B3B" w:rsidP="00FA0267">
            <w:pPr>
              <w:rPr>
                <w:rFonts w:ascii="Arial" w:hAnsi="Arial" w:cs="Arial"/>
                <w:szCs w:val="22"/>
              </w:rPr>
            </w:pPr>
            <w:r w:rsidRPr="006D6B3B">
              <w:rPr>
                <w:rFonts w:ascii="Arial" w:hAnsi="Arial" w:cs="Arial"/>
                <w:szCs w:val="22"/>
              </w:rPr>
              <w:t>Levels of interest and awareness:</w:t>
            </w:r>
          </w:p>
          <w:p w14:paraId="12351930" w14:textId="77777777" w:rsidR="006D6B3B" w:rsidRPr="006D6B3B" w:rsidRDefault="006D6B3B" w:rsidP="006D6B3B">
            <w:pPr>
              <w:pStyle w:val="ListParagraph"/>
              <w:numPr>
                <w:ilvl w:val="0"/>
                <w:numId w:val="28"/>
              </w:numPr>
              <w:spacing w:before="160" w:line="22" w:lineRule="atLeast"/>
              <w:contextualSpacing/>
              <w:rPr>
                <w:rFonts w:ascii="Arial" w:hAnsi="Arial" w:cs="Arial"/>
                <w:color w:val="000000"/>
              </w:rPr>
            </w:pPr>
            <w:r w:rsidRPr="006D6B3B">
              <w:rPr>
                <w:rFonts w:ascii="Arial" w:hAnsi="Arial" w:cs="Arial"/>
                <w:color w:val="000000"/>
              </w:rPr>
              <w:t>Levels of interest shown in an issue by decision makers/policy makers</w:t>
            </w:r>
          </w:p>
          <w:p w14:paraId="1A1400CF" w14:textId="77777777" w:rsidR="006D6B3B" w:rsidRPr="006D6B3B" w:rsidRDefault="006D6B3B" w:rsidP="006D6B3B">
            <w:pPr>
              <w:pStyle w:val="ListParagraph"/>
              <w:numPr>
                <w:ilvl w:val="0"/>
                <w:numId w:val="28"/>
              </w:numPr>
              <w:spacing w:before="160" w:line="22" w:lineRule="atLeast"/>
              <w:contextualSpacing/>
              <w:rPr>
                <w:rFonts w:ascii="Arial" w:hAnsi="Arial" w:cs="Arial"/>
                <w:color w:val="000000"/>
              </w:rPr>
            </w:pPr>
            <w:r w:rsidRPr="006D6B3B">
              <w:rPr>
                <w:rFonts w:ascii="Arial" w:hAnsi="Arial" w:cs="Arial"/>
                <w:color w:val="000000"/>
              </w:rPr>
              <w:t>Advocacy and supportive acts undertaken by decision/policy makers</w:t>
            </w:r>
          </w:p>
          <w:p w14:paraId="0C6FCBC9" w14:textId="77777777" w:rsidR="006D6B3B" w:rsidRPr="006D6B3B" w:rsidRDefault="006D6B3B" w:rsidP="006D6B3B">
            <w:pPr>
              <w:pStyle w:val="ListParagraph"/>
              <w:numPr>
                <w:ilvl w:val="0"/>
                <w:numId w:val="28"/>
              </w:numPr>
              <w:spacing w:before="160" w:line="22" w:lineRule="atLeast"/>
              <w:contextualSpacing/>
              <w:rPr>
                <w:rFonts w:ascii="Arial" w:hAnsi="Arial" w:cs="Arial"/>
                <w:color w:val="000000"/>
              </w:rPr>
            </w:pPr>
            <w:r w:rsidRPr="006D6B3B">
              <w:rPr>
                <w:rFonts w:ascii="Arial" w:hAnsi="Arial" w:cs="Arial"/>
                <w:color w:val="000000"/>
              </w:rPr>
              <w:t>Private and public statements of support</w:t>
            </w:r>
          </w:p>
          <w:p w14:paraId="37E9958B" w14:textId="77777777" w:rsidR="006D6B3B" w:rsidRPr="006D6B3B" w:rsidRDefault="006D6B3B" w:rsidP="006D6B3B">
            <w:pPr>
              <w:pStyle w:val="ListParagraph"/>
              <w:numPr>
                <w:ilvl w:val="0"/>
                <w:numId w:val="27"/>
              </w:numPr>
              <w:contextualSpacing/>
              <w:rPr>
                <w:rFonts w:ascii="Arial" w:eastAsia="Times New Roman" w:hAnsi="Arial" w:cs="Arial"/>
              </w:rPr>
            </w:pPr>
            <w:r w:rsidRPr="006D6B3B">
              <w:rPr>
                <w:rFonts w:ascii="Arial" w:hAnsi="Arial" w:cs="Arial"/>
                <w:color w:val="000000"/>
              </w:rPr>
              <w:t>Commitments made to instituting (or opposing policy)</w:t>
            </w:r>
            <w:r w:rsidRPr="006D6B3B">
              <w:rPr>
                <w:rFonts w:ascii="Arial" w:eastAsia="Times New Roman" w:hAnsi="Arial" w:cs="Arial"/>
              </w:rPr>
              <w:t xml:space="preserve"> </w:t>
            </w:r>
          </w:p>
          <w:p w14:paraId="171ABFD4" w14:textId="77777777" w:rsidR="006D6B3B" w:rsidRPr="006D6B3B" w:rsidRDefault="006D6B3B" w:rsidP="006D6B3B">
            <w:pPr>
              <w:pStyle w:val="ListParagraph"/>
              <w:numPr>
                <w:ilvl w:val="0"/>
                <w:numId w:val="27"/>
              </w:numPr>
              <w:contextualSpacing/>
              <w:rPr>
                <w:rFonts w:ascii="Arial" w:eastAsia="Times New Roman" w:hAnsi="Arial" w:cs="Arial"/>
              </w:rPr>
            </w:pPr>
            <w:r w:rsidRPr="006D6B3B">
              <w:rPr>
                <w:rFonts w:ascii="Arial" w:eastAsia="Times New Roman" w:hAnsi="Arial" w:cs="Arial"/>
              </w:rPr>
              <w:t>The issue has been raised and discussed x times in (key/significant) political forums</w:t>
            </w:r>
          </w:p>
          <w:p w14:paraId="783DE2AE" w14:textId="77777777" w:rsidR="006D6B3B" w:rsidRPr="006D6B3B" w:rsidRDefault="006D6B3B" w:rsidP="006D6B3B">
            <w:pPr>
              <w:pStyle w:val="ListParagraph"/>
              <w:numPr>
                <w:ilvl w:val="0"/>
                <w:numId w:val="27"/>
              </w:numPr>
              <w:contextualSpacing/>
              <w:rPr>
                <w:rFonts w:ascii="Arial" w:eastAsia="Times New Roman" w:hAnsi="Arial" w:cs="Arial"/>
              </w:rPr>
            </w:pPr>
            <w:r w:rsidRPr="006D6B3B">
              <w:rPr>
                <w:rFonts w:ascii="Arial" w:eastAsia="Times New Roman" w:hAnsi="Arial" w:cs="Arial"/>
              </w:rPr>
              <w:t>Political statements of support have been made by opinion leaders and decision makers X times</w:t>
            </w:r>
          </w:p>
          <w:p w14:paraId="792E3607" w14:textId="77777777" w:rsidR="006D6B3B" w:rsidRPr="006D6B3B" w:rsidRDefault="006D6B3B" w:rsidP="006D6B3B">
            <w:pPr>
              <w:pStyle w:val="ListParagraph"/>
              <w:numPr>
                <w:ilvl w:val="0"/>
                <w:numId w:val="27"/>
              </w:numPr>
              <w:contextualSpacing/>
              <w:rPr>
                <w:rFonts w:ascii="Arial" w:hAnsi="Arial" w:cs="Arial"/>
              </w:rPr>
            </w:pPr>
            <w:r w:rsidRPr="006D6B3B">
              <w:rPr>
                <w:rFonts w:ascii="Arial" w:eastAsia="Times New Roman" w:hAnsi="Arial" w:cs="Arial"/>
              </w:rPr>
              <w:t xml:space="preserve">Government establishes formal mechanisms for citizens' participation on key issues </w:t>
            </w:r>
          </w:p>
          <w:p w14:paraId="7CDB9E74" w14:textId="77777777" w:rsidR="006D6B3B" w:rsidRPr="006D6B3B" w:rsidRDefault="006D6B3B" w:rsidP="006D6B3B">
            <w:pPr>
              <w:pStyle w:val="ListParagraph"/>
              <w:numPr>
                <w:ilvl w:val="0"/>
                <w:numId w:val="27"/>
              </w:numPr>
              <w:contextualSpacing/>
              <w:rPr>
                <w:rFonts w:ascii="Arial" w:hAnsi="Arial" w:cs="Arial"/>
              </w:rPr>
            </w:pPr>
            <w:r w:rsidRPr="006D6B3B">
              <w:rPr>
                <w:rFonts w:ascii="Arial" w:eastAsia="Times New Roman" w:hAnsi="Arial" w:cs="Arial"/>
              </w:rPr>
              <w:t>X number of key decision makers become champions on issue and take concrete actions included in a SC action plan</w:t>
            </w:r>
          </w:p>
          <w:p w14:paraId="105AC859" w14:textId="77777777" w:rsidR="006D6B3B" w:rsidRPr="006D6B3B" w:rsidRDefault="006D6B3B" w:rsidP="00FA0267">
            <w:pPr>
              <w:rPr>
                <w:rFonts w:ascii="Arial" w:hAnsi="Arial" w:cs="Arial"/>
                <w:szCs w:val="22"/>
              </w:rPr>
            </w:pPr>
          </w:p>
        </w:tc>
      </w:tr>
      <w:tr w:rsidR="006D6B3B" w:rsidRPr="006D6B3B" w14:paraId="2802D5E0" w14:textId="77777777" w:rsidTr="00FA0267">
        <w:tc>
          <w:tcPr>
            <w:tcW w:w="1851" w:type="dxa"/>
          </w:tcPr>
          <w:p w14:paraId="64AFB1D6" w14:textId="77777777" w:rsidR="006D6B3B" w:rsidRPr="006D6B3B" w:rsidRDefault="006D6B3B" w:rsidP="00FA0267">
            <w:pPr>
              <w:rPr>
                <w:rFonts w:ascii="Arial" w:hAnsi="Arial" w:cs="Arial"/>
                <w:b/>
                <w:bCs/>
                <w:szCs w:val="22"/>
              </w:rPr>
            </w:pPr>
            <w:r w:rsidRPr="006D6B3B">
              <w:rPr>
                <w:rFonts w:ascii="Arial" w:hAnsi="Arial" w:cs="Arial"/>
                <w:b/>
                <w:bCs/>
                <w:szCs w:val="22"/>
              </w:rPr>
              <w:lastRenderedPageBreak/>
              <w:t xml:space="preserve">Research, development and presentation of policy positions: </w:t>
            </w:r>
            <w:r w:rsidRPr="006D6B3B">
              <w:rPr>
                <w:rFonts w:ascii="Arial" w:hAnsi="Arial" w:cs="Arial"/>
                <w:szCs w:val="22"/>
              </w:rPr>
              <w:t>The evidence that decision makers, opinion shapers, partners and others are recognising our contribution in research and analysis. This may result in stronger relationships or the use of our data and recommendations in policy making.</w:t>
            </w:r>
          </w:p>
          <w:p w14:paraId="43464F36" w14:textId="77777777" w:rsidR="006D6B3B" w:rsidRPr="006D6B3B" w:rsidRDefault="006D6B3B" w:rsidP="00FA0267">
            <w:pPr>
              <w:spacing w:after="200" w:line="276" w:lineRule="auto"/>
              <w:rPr>
                <w:rFonts w:ascii="Arial" w:hAnsi="Arial" w:cs="Arial"/>
                <w:bCs/>
                <w:szCs w:val="22"/>
              </w:rPr>
            </w:pPr>
          </w:p>
        </w:tc>
        <w:tc>
          <w:tcPr>
            <w:tcW w:w="7087" w:type="dxa"/>
          </w:tcPr>
          <w:p w14:paraId="7B5996BE" w14:textId="77777777" w:rsidR="006D6B3B" w:rsidRPr="006D6B3B" w:rsidRDefault="006D6B3B" w:rsidP="006D6B3B">
            <w:pPr>
              <w:pStyle w:val="ListParagraph"/>
              <w:numPr>
                <w:ilvl w:val="0"/>
                <w:numId w:val="34"/>
              </w:numPr>
              <w:contextualSpacing/>
              <w:rPr>
                <w:rFonts w:ascii="Arial" w:hAnsi="Arial" w:cs="Arial"/>
              </w:rPr>
            </w:pPr>
            <w:r w:rsidRPr="006D6B3B">
              <w:rPr>
                <w:rFonts w:ascii="Arial" w:hAnsi="Arial" w:cs="Arial"/>
                <w:bCs/>
                <w:lang w:eastAsia="en-GB"/>
              </w:rPr>
              <w:t>The number of published/presented policy papers with citations and positive responses from stakeholders and the media</w:t>
            </w:r>
          </w:p>
          <w:p w14:paraId="36F8E5D8" w14:textId="77777777" w:rsidR="006D6B3B" w:rsidRPr="006D6B3B" w:rsidRDefault="006D6B3B" w:rsidP="006D6B3B">
            <w:pPr>
              <w:pStyle w:val="ListParagraph"/>
              <w:numPr>
                <w:ilvl w:val="0"/>
                <w:numId w:val="30"/>
              </w:numPr>
              <w:ind w:left="341"/>
              <w:contextualSpacing/>
              <w:rPr>
                <w:rFonts w:ascii="Arial" w:hAnsi="Arial" w:cs="Arial"/>
              </w:rPr>
            </w:pPr>
            <w:r w:rsidRPr="006D6B3B">
              <w:rPr>
                <w:rFonts w:ascii="Arial" w:hAnsi="Arial" w:cs="Arial"/>
              </w:rPr>
              <w:t xml:space="preserve">SC’s publications and other evidence are cited in national &amp; international media </w:t>
            </w:r>
          </w:p>
          <w:p w14:paraId="05965BD3" w14:textId="77777777" w:rsidR="006D6B3B" w:rsidRPr="006D6B3B" w:rsidRDefault="006D6B3B" w:rsidP="006D6B3B">
            <w:pPr>
              <w:pStyle w:val="ListParagraph"/>
              <w:numPr>
                <w:ilvl w:val="0"/>
                <w:numId w:val="30"/>
              </w:numPr>
              <w:ind w:left="341"/>
              <w:contextualSpacing/>
              <w:rPr>
                <w:rFonts w:ascii="Arial" w:hAnsi="Arial" w:cs="Arial"/>
              </w:rPr>
            </w:pPr>
            <w:r w:rsidRPr="006D6B3B">
              <w:rPr>
                <w:rFonts w:ascii="Arial" w:hAnsi="Arial" w:cs="Arial"/>
              </w:rPr>
              <w:t>SC representatives are invited to present and discuss policy findings with key stakeholders</w:t>
            </w:r>
          </w:p>
          <w:p w14:paraId="744D64A6" w14:textId="77777777" w:rsidR="006D6B3B" w:rsidRPr="006D6B3B" w:rsidRDefault="006D6B3B" w:rsidP="006D6B3B">
            <w:pPr>
              <w:pStyle w:val="ListParagraph"/>
              <w:numPr>
                <w:ilvl w:val="0"/>
                <w:numId w:val="30"/>
              </w:numPr>
              <w:ind w:left="341"/>
              <w:contextualSpacing/>
              <w:rPr>
                <w:rFonts w:ascii="Arial" w:hAnsi="Arial" w:cs="Arial"/>
              </w:rPr>
            </w:pPr>
            <w:r w:rsidRPr="006D6B3B">
              <w:rPr>
                <w:rFonts w:ascii="Arial" w:hAnsi="Arial" w:cs="Arial"/>
              </w:rPr>
              <w:t>SC policy recommendations are cited in round table discussions</w:t>
            </w:r>
          </w:p>
          <w:p w14:paraId="581B1A95" w14:textId="77777777" w:rsidR="006D6B3B" w:rsidRPr="006D6B3B" w:rsidRDefault="006D6B3B" w:rsidP="006D6B3B">
            <w:pPr>
              <w:pStyle w:val="ListParagraph"/>
              <w:numPr>
                <w:ilvl w:val="0"/>
                <w:numId w:val="30"/>
              </w:numPr>
              <w:ind w:left="341"/>
              <w:contextualSpacing/>
              <w:rPr>
                <w:rFonts w:ascii="Arial" w:hAnsi="Arial" w:cs="Arial"/>
              </w:rPr>
            </w:pPr>
            <w:r w:rsidRPr="006D6B3B">
              <w:rPr>
                <w:rFonts w:ascii="Arial" w:hAnsi="Arial" w:cs="Arial"/>
              </w:rPr>
              <w:t>Decision makers recognise the contribution of SC policy recommendations formally or informally</w:t>
            </w:r>
          </w:p>
          <w:p w14:paraId="22D79DB9" w14:textId="77777777" w:rsidR="006D6B3B" w:rsidRPr="006D6B3B" w:rsidRDefault="006D6B3B" w:rsidP="006D6B3B">
            <w:pPr>
              <w:pStyle w:val="ListParagraph"/>
              <w:numPr>
                <w:ilvl w:val="0"/>
                <w:numId w:val="30"/>
              </w:numPr>
              <w:ind w:left="341"/>
              <w:contextualSpacing/>
              <w:rPr>
                <w:rFonts w:ascii="Arial" w:hAnsi="Arial" w:cs="Arial"/>
              </w:rPr>
            </w:pPr>
            <w:r w:rsidRPr="006D6B3B">
              <w:rPr>
                <w:rFonts w:ascii="Arial" w:hAnsi="Arial" w:cs="Arial"/>
              </w:rPr>
              <w:t>Evidence that policy recommendations have been adopted in decision making processes</w:t>
            </w:r>
          </w:p>
          <w:p w14:paraId="44CA82A5" w14:textId="77777777" w:rsidR="006D6B3B" w:rsidRPr="006D6B3B" w:rsidRDefault="006D6B3B" w:rsidP="00FA0267">
            <w:pPr>
              <w:pStyle w:val="ListParagraph"/>
              <w:ind w:left="341"/>
              <w:rPr>
                <w:rFonts w:ascii="Arial" w:hAnsi="Arial" w:cs="Arial"/>
              </w:rPr>
            </w:pPr>
          </w:p>
        </w:tc>
      </w:tr>
      <w:tr w:rsidR="006D6B3B" w:rsidRPr="006D6B3B" w14:paraId="22299076" w14:textId="77777777" w:rsidTr="00FA0267">
        <w:tc>
          <w:tcPr>
            <w:tcW w:w="1851" w:type="dxa"/>
          </w:tcPr>
          <w:p w14:paraId="0FD3B55D" w14:textId="77777777" w:rsidR="006D6B3B" w:rsidRPr="006D6B3B" w:rsidRDefault="006D6B3B" w:rsidP="00FA0267">
            <w:pPr>
              <w:rPr>
                <w:rFonts w:ascii="Arial" w:hAnsi="Arial" w:cs="Arial"/>
                <w:szCs w:val="22"/>
              </w:rPr>
            </w:pPr>
            <w:r w:rsidRPr="006D6B3B">
              <w:rPr>
                <w:rFonts w:ascii="Arial" w:hAnsi="Arial" w:cs="Arial"/>
                <w:b/>
                <w:bCs/>
                <w:szCs w:val="22"/>
              </w:rPr>
              <w:t xml:space="preserve">Partnership &amp; participation: </w:t>
            </w:r>
            <w:r w:rsidRPr="006D6B3B">
              <w:rPr>
                <w:rFonts w:ascii="Arial" w:hAnsi="Arial" w:cs="Arial"/>
                <w:szCs w:val="22"/>
              </w:rPr>
              <w:t xml:space="preserve">The ability to identify and align with partners or </w:t>
            </w:r>
            <w:r w:rsidRPr="006D6B3B">
              <w:rPr>
                <w:rFonts w:ascii="Arial" w:hAnsi="Arial" w:cs="Arial"/>
                <w:szCs w:val="22"/>
              </w:rPr>
              <w:lastRenderedPageBreak/>
              <w:t>support partners to create platforms for civil society to engage decision makers.</w:t>
            </w:r>
          </w:p>
          <w:p w14:paraId="47E17319" w14:textId="77777777" w:rsidR="006D6B3B" w:rsidRPr="006D6B3B" w:rsidRDefault="006D6B3B" w:rsidP="00FA0267">
            <w:pPr>
              <w:spacing w:after="200" w:line="276" w:lineRule="auto"/>
              <w:rPr>
                <w:rFonts w:ascii="Arial" w:hAnsi="Arial" w:cs="Arial"/>
                <w:b/>
                <w:bCs/>
                <w:szCs w:val="22"/>
              </w:rPr>
            </w:pPr>
            <w:r w:rsidRPr="006D6B3B">
              <w:rPr>
                <w:rFonts w:ascii="Arial" w:hAnsi="Arial" w:cs="Arial"/>
                <w:b/>
                <w:bCs/>
                <w:szCs w:val="22"/>
              </w:rPr>
              <w:t xml:space="preserve"> </w:t>
            </w:r>
          </w:p>
          <w:p w14:paraId="2F095668" w14:textId="77777777" w:rsidR="006D6B3B" w:rsidRPr="006D6B3B" w:rsidRDefault="006D6B3B" w:rsidP="00FA0267">
            <w:pPr>
              <w:spacing w:after="200" w:line="276" w:lineRule="auto"/>
              <w:rPr>
                <w:rFonts w:ascii="Arial" w:hAnsi="Arial" w:cs="Arial"/>
                <w:szCs w:val="22"/>
              </w:rPr>
            </w:pPr>
          </w:p>
          <w:p w14:paraId="1444A2D5" w14:textId="77777777" w:rsidR="006D6B3B" w:rsidRPr="006D6B3B" w:rsidRDefault="006D6B3B" w:rsidP="00FA0267">
            <w:pPr>
              <w:rPr>
                <w:rFonts w:ascii="Arial" w:hAnsi="Arial" w:cs="Arial"/>
                <w:bCs/>
                <w:szCs w:val="22"/>
              </w:rPr>
            </w:pPr>
          </w:p>
        </w:tc>
        <w:tc>
          <w:tcPr>
            <w:tcW w:w="7087" w:type="dxa"/>
          </w:tcPr>
          <w:p w14:paraId="2827910F" w14:textId="77777777" w:rsidR="006D6B3B" w:rsidRPr="006D6B3B" w:rsidRDefault="006D6B3B" w:rsidP="006D6B3B">
            <w:pPr>
              <w:pStyle w:val="ListParagraph"/>
              <w:numPr>
                <w:ilvl w:val="0"/>
                <w:numId w:val="35"/>
              </w:numPr>
              <w:contextualSpacing/>
              <w:rPr>
                <w:rFonts w:ascii="Arial" w:hAnsi="Arial" w:cs="Arial"/>
              </w:rPr>
            </w:pPr>
            <w:r w:rsidRPr="006D6B3B">
              <w:rPr>
                <w:rFonts w:ascii="Arial" w:hAnsi="Arial" w:cs="Arial"/>
              </w:rPr>
              <w:lastRenderedPageBreak/>
              <w:t>SC has identified and aligned with critical partners and child-led movements through the development of networks, strengthening of existing coalitions</w:t>
            </w:r>
          </w:p>
          <w:p w14:paraId="10F4B176" w14:textId="77777777" w:rsidR="006D6B3B" w:rsidRPr="006D6B3B" w:rsidRDefault="006D6B3B" w:rsidP="006D6B3B">
            <w:pPr>
              <w:pStyle w:val="ListParagraph"/>
              <w:numPr>
                <w:ilvl w:val="0"/>
                <w:numId w:val="35"/>
              </w:numPr>
              <w:contextualSpacing/>
              <w:rPr>
                <w:rFonts w:ascii="Arial" w:hAnsi="Arial" w:cs="Arial"/>
              </w:rPr>
            </w:pPr>
            <w:r w:rsidRPr="006D6B3B">
              <w:rPr>
                <w:rFonts w:ascii="Arial" w:hAnsi="Arial" w:cs="Arial"/>
              </w:rPr>
              <w:lastRenderedPageBreak/>
              <w:t>SC has led or provided support to existing networks and child-led movements and these networks are functioning and have mutual accountability</w:t>
            </w:r>
          </w:p>
          <w:p w14:paraId="1648BA83" w14:textId="77777777" w:rsidR="006D6B3B" w:rsidRPr="006D6B3B" w:rsidRDefault="006D6B3B" w:rsidP="006D6B3B">
            <w:pPr>
              <w:pStyle w:val="ListParagraph"/>
              <w:numPr>
                <w:ilvl w:val="0"/>
                <w:numId w:val="26"/>
              </w:numPr>
              <w:ind w:left="371"/>
              <w:contextualSpacing/>
              <w:rPr>
                <w:rFonts w:ascii="Arial" w:hAnsi="Arial" w:cs="Arial"/>
              </w:rPr>
            </w:pPr>
            <w:r w:rsidRPr="006D6B3B">
              <w:rPr>
                <w:rFonts w:ascii="Arial" w:hAnsi="Arial" w:cs="Arial"/>
              </w:rPr>
              <w:t>Size of networks which SC leads / is part of increases from X to Y (number of members and levels of activity)</w:t>
            </w:r>
          </w:p>
          <w:p w14:paraId="7F27E15E" w14:textId="77777777" w:rsidR="006D6B3B" w:rsidRPr="006D6B3B" w:rsidRDefault="006D6B3B" w:rsidP="006D6B3B">
            <w:pPr>
              <w:pStyle w:val="ListParagraph"/>
              <w:numPr>
                <w:ilvl w:val="0"/>
                <w:numId w:val="26"/>
              </w:numPr>
              <w:ind w:left="371"/>
              <w:contextualSpacing/>
              <w:rPr>
                <w:rFonts w:ascii="Arial" w:hAnsi="Arial" w:cs="Arial"/>
              </w:rPr>
            </w:pPr>
            <w:r w:rsidRPr="006D6B3B">
              <w:rPr>
                <w:rFonts w:ascii="Arial" w:hAnsi="Arial" w:cs="Arial"/>
              </w:rPr>
              <w:t>SC leads / is involved in the creation of X new networks</w:t>
            </w:r>
          </w:p>
          <w:p w14:paraId="37FDD2AD" w14:textId="77777777" w:rsidR="006D6B3B" w:rsidRPr="006D6B3B" w:rsidRDefault="006D6B3B" w:rsidP="006D6B3B">
            <w:pPr>
              <w:pStyle w:val="ListParagraph"/>
              <w:numPr>
                <w:ilvl w:val="0"/>
                <w:numId w:val="26"/>
              </w:numPr>
              <w:ind w:left="371"/>
              <w:contextualSpacing/>
              <w:rPr>
                <w:rFonts w:ascii="Arial" w:hAnsi="Arial" w:cs="Arial"/>
              </w:rPr>
            </w:pPr>
            <w:r w:rsidRPr="006D6B3B">
              <w:rPr>
                <w:rFonts w:ascii="Arial" w:hAnsi="Arial" w:cs="Arial"/>
              </w:rPr>
              <w:t>SC provides key support to X existing networks</w:t>
            </w:r>
          </w:p>
          <w:p w14:paraId="1F8816AF" w14:textId="77777777" w:rsidR="006D6B3B" w:rsidRPr="006D6B3B" w:rsidRDefault="006D6B3B" w:rsidP="006D6B3B">
            <w:pPr>
              <w:pStyle w:val="ListParagraph"/>
              <w:numPr>
                <w:ilvl w:val="0"/>
                <w:numId w:val="26"/>
              </w:numPr>
              <w:ind w:left="371"/>
              <w:contextualSpacing/>
              <w:rPr>
                <w:rFonts w:ascii="Arial" w:hAnsi="Arial" w:cs="Arial"/>
              </w:rPr>
            </w:pPr>
            <w:r w:rsidRPr="006D6B3B">
              <w:rPr>
                <w:rFonts w:ascii="Arial" w:hAnsi="Arial" w:cs="Arial"/>
              </w:rPr>
              <w:t>Members of the coalitions SC is part of are utilising key messages in the public sphere</w:t>
            </w:r>
          </w:p>
          <w:p w14:paraId="42DAF743" w14:textId="77777777" w:rsidR="006D6B3B" w:rsidRPr="006D6B3B" w:rsidRDefault="006D6B3B" w:rsidP="006D6B3B">
            <w:pPr>
              <w:pStyle w:val="ListParagraph"/>
              <w:numPr>
                <w:ilvl w:val="0"/>
                <w:numId w:val="26"/>
              </w:numPr>
              <w:ind w:left="371"/>
              <w:contextualSpacing/>
              <w:rPr>
                <w:rFonts w:ascii="Arial" w:hAnsi="Arial" w:cs="Arial"/>
              </w:rPr>
            </w:pPr>
            <w:r w:rsidRPr="006D6B3B">
              <w:rPr>
                <w:rFonts w:ascii="Arial" w:hAnsi="Arial" w:cs="Arial"/>
              </w:rPr>
              <w:t>Functioning strength of networks/coalitions strategic synergy, level of trust etc</w:t>
            </w:r>
          </w:p>
          <w:p w14:paraId="654CAE50" w14:textId="77777777" w:rsidR="006D6B3B" w:rsidRPr="006D6B3B" w:rsidRDefault="006D6B3B" w:rsidP="006D6B3B">
            <w:pPr>
              <w:pStyle w:val="ListParagraph"/>
              <w:numPr>
                <w:ilvl w:val="0"/>
                <w:numId w:val="26"/>
              </w:numPr>
              <w:ind w:left="371"/>
              <w:contextualSpacing/>
              <w:rPr>
                <w:rFonts w:ascii="Arial" w:hAnsi="Arial" w:cs="Arial"/>
              </w:rPr>
            </w:pPr>
            <w:r w:rsidRPr="006D6B3B">
              <w:rPr>
                <w:rFonts w:ascii="Arial" w:hAnsi="Arial" w:cs="Arial"/>
              </w:rPr>
              <w:t>Extent to which local, national and international struggles are connected</w:t>
            </w:r>
          </w:p>
          <w:p w14:paraId="49C81F42" w14:textId="77777777" w:rsidR="006D6B3B" w:rsidRPr="006D6B3B" w:rsidRDefault="006D6B3B" w:rsidP="006D6B3B">
            <w:pPr>
              <w:pStyle w:val="ListParagraph"/>
              <w:numPr>
                <w:ilvl w:val="0"/>
                <w:numId w:val="26"/>
              </w:numPr>
              <w:ind w:left="371"/>
              <w:contextualSpacing/>
              <w:rPr>
                <w:rFonts w:ascii="Arial" w:hAnsi="Arial" w:cs="Arial"/>
              </w:rPr>
            </w:pPr>
            <w:r w:rsidRPr="006D6B3B">
              <w:rPr>
                <w:rFonts w:ascii="Arial" w:hAnsi="Arial" w:cs="Arial"/>
              </w:rPr>
              <w:t>Extent of mutual accountability within networks/coalitions</w:t>
            </w:r>
          </w:p>
          <w:p w14:paraId="1D640BE8" w14:textId="77777777" w:rsidR="006D6B3B" w:rsidRPr="006D6B3B" w:rsidRDefault="006D6B3B" w:rsidP="006D6B3B">
            <w:pPr>
              <w:pStyle w:val="ListParagraph"/>
              <w:numPr>
                <w:ilvl w:val="0"/>
                <w:numId w:val="26"/>
              </w:numPr>
              <w:ind w:left="371"/>
              <w:contextualSpacing/>
              <w:rPr>
                <w:rFonts w:ascii="Arial" w:hAnsi="Arial" w:cs="Arial"/>
              </w:rPr>
            </w:pPr>
            <w:r w:rsidRPr="006D6B3B">
              <w:rPr>
                <w:rFonts w:ascii="Arial" w:hAnsi="Arial" w:cs="Arial"/>
              </w:rPr>
              <w:t>SC establishes X new corporate partnerships</w:t>
            </w:r>
          </w:p>
        </w:tc>
      </w:tr>
      <w:tr w:rsidR="006D6B3B" w:rsidRPr="006D6B3B" w14:paraId="55C83290" w14:textId="77777777" w:rsidTr="00FA0267">
        <w:tc>
          <w:tcPr>
            <w:tcW w:w="1851" w:type="dxa"/>
          </w:tcPr>
          <w:p w14:paraId="2F97B5CA" w14:textId="77777777" w:rsidR="006D6B3B" w:rsidRPr="006D6B3B" w:rsidRDefault="006D6B3B" w:rsidP="00FA0267">
            <w:pPr>
              <w:spacing w:after="200" w:line="276" w:lineRule="auto"/>
              <w:rPr>
                <w:rFonts w:ascii="Arial" w:hAnsi="Arial" w:cs="Arial"/>
                <w:b/>
                <w:bCs/>
                <w:szCs w:val="22"/>
              </w:rPr>
            </w:pPr>
            <w:r w:rsidRPr="006D6B3B">
              <w:rPr>
                <w:rFonts w:ascii="Arial" w:hAnsi="Arial" w:cs="Arial"/>
                <w:b/>
                <w:bCs/>
                <w:szCs w:val="22"/>
              </w:rPr>
              <w:lastRenderedPageBreak/>
              <w:t xml:space="preserve">Involvement in policy implementation: </w:t>
            </w:r>
            <w:r w:rsidRPr="006D6B3B">
              <w:rPr>
                <w:rFonts w:ascii="Arial" w:hAnsi="Arial" w:cs="Arial"/>
                <w:szCs w:val="22"/>
              </w:rPr>
              <w:t>Participate in the implementation of policy decisions such as community mobilisation, awareness raising and monitoring budgets</w:t>
            </w:r>
          </w:p>
          <w:p w14:paraId="6A25E5B0" w14:textId="77777777" w:rsidR="006D6B3B" w:rsidRPr="006D6B3B" w:rsidRDefault="006D6B3B" w:rsidP="00FA0267">
            <w:pPr>
              <w:spacing w:after="200" w:line="276" w:lineRule="auto"/>
              <w:rPr>
                <w:rFonts w:ascii="Arial" w:hAnsi="Arial" w:cs="Arial"/>
                <w:szCs w:val="22"/>
              </w:rPr>
            </w:pPr>
          </w:p>
          <w:p w14:paraId="4AE992F0" w14:textId="77777777" w:rsidR="006D6B3B" w:rsidRPr="006D6B3B" w:rsidRDefault="006D6B3B" w:rsidP="00FA0267">
            <w:pPr>
              <w:rPr>
                <w:rFonts w:ascii="Arial" w:hAnsi="Arial" w:cs="Arial"/>
                <w:bCs/>
                <w:szCs w:val="22"/>
              </w:rPr>
            </w:pPr>
          </w:p>
        </w:tc>
        <w:tc>
          <w:tcPr>
            <w:tcW w:w="7087" w:type="dxa"/>
          </w:tcPr>
          <w:p w14:paraId="7DB6E0A5" w14:textId="77777777" w:rsidR="006D6B3B" w:rsidRPr="006D6B3B" w:rsidRDefault="006D6B3B" w:rsidP="006D6B3B">
            <w:pPr>
              <w:pStyle w:val="ListParagraph"/>
              <w:numPr>
                <w:ilvl w:val="0"/>
                <w:numId w:val="36"/>
              </w:numPr>
              <w:contextualSpacing/>
              <w:rPr>
                <w:rFonts w:ascii="Arial" w:hAnsi="Arial" w:cs="Arial"/>
                <w:b/>
              </w:rPr>
            </w:pPr>
            <w:r w:rsidRPr="006D6B3B">
              <w:rPr>
                <w:rFonts w:ascii="Arial" w:hAnsi="Arial" w:cs="Arial"/>
                <w:bCs/>
                <w:lang w:eastAsia="en-GB"/>
              </w:rPr>
              <w:t>The number and extent to which SC has contributed to effective accountability mechanisms, and policy roll out through awareness raising and policy advice</w:t>
            </w:r>
          </w:p>
          <w:p w14:paraId="6BD50383" w14:textId="77777777" w:rsidR="006D6B3B" w:rsidRPr="006D6B3B" w:rsidRDefault="006D6B3B" w:rsidP="006D6B3B">
            <w:pPr>
              <w:pStyle w:val="ListParagraph"/>
              <w:numPr>
                <w:ilvl w:val="0"/>
                <w:numId w:val="31"/>
              </w:numPr>
              <w:ind w:left="371"/>
              <w:contextualSpacing/>
              <w:rPr>
                <w:rFonts w:ascii="Arial" w:hAnsi="Arial" w:cs="Arial"/>
              </w:rPr>
            </w:pPr>
            <w:r w:rsidRPr="006D6B3B">
              <w:rPr>
                <w:rFonts w:ascii="Arial" w:hAnsi="Arial" w:cs="Arial"/>
              </w:rPr>
              <w:t>SC have successfully launched budget tracking initiatives with a community and there has been an output from this process</w:t>
            </w:r>
          </w:p>
          <w:p w14:paraId="65F4B63E" w14:textId="77777777" w:rsidR="006D6B3B" w:rsidRPr="006D6B3B" w:rsidRDefault="006D6B3B" w:rsidP="006D6B3B">
            <w:pPr>
              <w:pStyle w:val="ListParagraph"/>
              <w:numPr>
                <w:ilvl w:val="0"/>
                <w:numId w:val="31"/>
              </w:numPr>
              <w:ind w:left="371"/>
              <w:contextualSpacing/>
              <w:rPr>
                <w:rFonts w:ascii="Arial" w:hAnsi="Arial" w:cs="Arial"/>
              </w:rPr>
            </w:pPr>
            <w:r w:rsidRPr="006D6B3B">
              <w:rPr>
                <w:rFonts w:ascii="Arial" w:hAnsi="Arial" w:cs="Arial"/>
              </w:rPr>
              <w:t>SC have been part of a capacity building/awareness raising programme of work on increasing citizen awareness on accountability mechanisms</w:t>
            </w:r>
          </w:p>
          <w:p w14:paraId="780059E3" w14:textId="77777777" w:rsidR="006D6B3B" w:rsidRPr="006D6B3B" w:rsidRDefault="006D6B3B" w:rsidP="006D6B3B">
            <w:pPr>
              <w:pStyle w:val="ListParagraph"/>
              <w:numPr>
                <w:ilvl w:val="0"/>
                <w:numId w:val="31"/>
              </w:numPr>
              <w:ind w:left="371"/>
              <w:contextualSpacing/>
              <w:rPr>
                <w:rFonts w:ascii="Arial" w:hAnsi="Arial" w:cs="Arial"/>
              </w:rPr>
            </w:pPr>
            <w:r w:rsidRPr="006D6B3B">
              <w:rPr>
                <w:rFonts w:ascii="Arial" w:hAnsi="Arial" w:cs="Arial"/>
              </w:rPr>
              <w:t>SC has supported child-led accountability mechanisms</w:t>
            </w:r>
          </w:p>
          <w:p w14:paraId="408552D9" w14:textId="77777777" w:rsidR="006D6B3B" w:rsidRPr="006D6B3B" w:rsidRDefault="006D6B3B" w:rsidP="00FA0267">
            <w:pPr>
              <w:pStyle w:val="ListParagraph"/>
              <w:ind w:left="371"/>
              <w:rPr>
                <w:rFonts w:ascii="Arial" w:hAnsi="Arial" w:cs="Arial"/>
              </w:rPr>
            </w:pPr>
          </w:p>
        </w:tc>
      </w:tr>
      <w:tr w:rsidR="006D6B3B" w:rsidRPr="006D6B3B" w14:paraId="06A6117E" w14:textId="77777777" w:rsidTr="00FA0267">
        <w:tc>
          <w:tcPr>
            <w:tcW w:w="8938" w:type="dxa"/>
            <w:gridSpan w:val="2"/>
          </w:tcPr>
          <w:p w14:paraId="7C488F15" w14:textId="77777777" w:rsidR="006D6B3B" w:rsidRPr="006D6B3B" w:rsidRDefault="006D6B3B" w:rsidP="00FA0267">
            <w:pPr>
              <w:rPr>
                <w:rFonts w:ascii="Arial" w:hAnsi="Arial" w:cs="Arial"/>
                <w:b/>
                <w:szCs w:val="22"/>
              </w:rPr>
            </w:pPr>
            <w:r w:rsidRPr="006D6B3B">
              <w:rPr>
                <w:rFonts w:ascii="Arial" w:hAnsi="Arial" w:cs="Arial"/>
                <w:b/>
                <w:szCs w:val="22"/>
              </w:rPr>
              <w:t>PUBLIC ENGAGEMENT</w:t>
            </w:r>
          </w:p>
        </w:tc>
      </w:tr>
      <w:tr w:rsidR="006D6B3B" w:rsidRPr="006D6B3B" w14:paraId="449E98BC" w14:textId="77777777" w:rsidTr="00FA0267">
        <w:tc>
          <w:tcPr>
            <w:tcW w:w="1851" w:type="dxa"/>
          </w:tcPr>
          <w:p w14:paraId="2BF9C1CD" w14:textId="77777777" w:rsidR="006D6B3B" w:rsidRPr="006D6B3B" w:rsidRDefault="006D6B3B" w:rsidP="00FA0267">
            <w:pPr>
              <w:rPr>
                <w:rFonts w:ascii="Arial" w:hAnsi="Arial" w:cs="Arial"/>
                <w:szCs w:val="22"/>
              </w:rPr>
            </w:pPr>
            <w:r w:rsidRPr="006D6B3B">
              <w:rPr>
                <w:rFonts w:ascii="Arial" w:hAnsi="Arial" w:cs="Arial"/>
                <w:b/>
                <w:szCs w:val="22"/>
                <w:lang w:eastAsia="en-GB"/>
              </w:rPr>
              <w:t>Levels of Public Awareness:</w:t>
            </w:r>
            <w:r w:rsidRPr="006D6B3B">
              <w:rPr>
                <w:rFonts w:ascii="Arial" w:hAnsi="Arial" w:cs="Arial"/>
                <w:szCs w:val="22"/>
                <w:lang w:eastAsia="en-GB"/>
              </w:rPr>
              <w:t xml:space="preserve">  </w:t>
            </w:r>
            <w:r w:rsidRPr="006D6B3B">
              <w:rPr>
                <w:rFonts w:ascii="Arial" w:hAnsi="Arial" w:cs="Arial"/>
                <w:szCs w:val="22"/>
              </w:rPr>
              <w:t>The numbers of people who are informed about an issue</w:t>
            </w:r>
          </w:p>
          <w:p w14:paraId="278CA3B3" w14:textId="77777777" w:rsidR="006D6B3B" w:rsidRPr="006D6B3B" w:rsidRDefault="006D6B3B" w:rsidP="00FA0267">
            <w:pPr>
              <w:rPr>
                <w:rFonts w:ascii="Arial" w:hAnsi="Arial" w:cs="Arial"/>
                <w:b/>
                <w:bCs/>
                <w:szCs w:val="22"/>
              </w:rPr>
            </w:pPr>
          </w:p>
        </w:tc>
        <w:tc>
          <w:tcPr>
            <w:tcW w:w="7087" w:type="dxa"/>
          </w:tcPr>
          <w:p w14:paraId="5970D5C7" w14:textId="77777777" w:rsidR="006D6B3B" w:rsidRPr="006D6B3B" w:rsidRDefault="006D6B3B" w:rsidP="00FA0267">
            <w:pPr>
              <w:rPr>
                <w:rFonts w:ascii="Arial" w:hAnsi="Arial" w:cs="Arial"/>
                <w:szCs w:val="22"/>
              </w:rPr>
            </w:pPr>
            <w:r w:rsidRPr="006D6B3B">
              <w:rPr>
                <w:rFonts w:ascii="Arial" w:hAnsi="Arial" w:cs="Arial"/>
                <w:szCs w:val="22"/>
              </w:rPr>
              <w:t>The number of people we reach through media and online channels, leadership of large- scale networks, sub-national outreach targets across counties.</w:t>
            </w:r>
          </w:p>
          <w:p w14:paraId="58C625A2" w14:textId="77777777" w:rsidR="006D6B3B" w:rsidRPr="006D6B3B" w:rsidRDefault="006D6B3B" w:rsidP="00FA0267">
            <w:pPr>
              <w:rPr>
                <w:rFonts w:ascii="Arial" w:hAnsi="Arial" w:cs="Arial"/>
                <w:b/>
                <w:szCs w:val="22"/>
              </w:rPr>
            </w:pPr>
          </w:p>
        </w:tc>
      </w:tr>
      <w:tr w:rsidR="006D6B3B" w:rsidRPr="006D6B3B" w14:paraId="2600CF1E" w14:textId="77777777" w:rsidTr="00FA0267">
        <w:tc>
          <w:tcPr>
            <w:tcW w:w="1851" w:type="dxa"/>
          </w:tcPr>
          <w:p w14:paraId="135638D2" w14:textId="77777777" w:rsidR="006D6B3B" w:rsidRPr="006D6B3B" w:rsidRDefault="006D6B3B" w:rsidP="00FA0267">
            <w:pPr>
              <w:spacing w:line="254" w:lineRule="auto"/>
              <w:rPr>
                <w:rFonts w:ascii="Arial" w:hAnsi="Arial" w:cs="Arial"/>
                <w:szCs w:val="22"/>
              </w:rPr>
            </w:pPr>
          </w:p>
        </w:tc>
        <w:tc>
          <w:tcPr>
            <w:tcW w:w="7087" w:type="dxa"/>
          </w:tcPr>
          <w:p w14:paraId="6DCE7F91" w14:textId="77777777" w:rsidR="006D6B3B" w:rsidRPr="006D6B3B" w:rsidRDefault="006D6B3B" w:rsidP="00FA0267">
            <w:pPr>
              <w:rPr>
                <w:rFonts w:ascii="Arial" w:hAnsi="Arial" w:cs="Arial"/>
                <w:szCs w:val="22"/>
              </w:rPr>
            </w:pPr>
          </w:p>
        </w:tc>
      </w:tr>
      <w:tr w:rsidR="006D6B3B" w:rsidRPr="006D6B3B" w14:paraId="54AE18A0" w14:textId="77777777" w:rsidTr="00FA0267">
        <w:tc>
          <w:tcPr>
            <w:tcW w:w="1851" w:type="dxa"/>
          </w:tcPr>
          <w:p w14:paraId="08168C0A" w14:textId="77777777" w:rsidR="006D6B3B" w:rsidRPr="006D6B3B" w:rsidRDefault="006D6B3B" w:rsidP="00FA0267">
            <w:pPr>
              <w:rPr>
                <w:rFonts w:ascii="Arial" w:hAnsi="Arial" w:cs="Arial"/>
                <w:szCs w:val="22"/>
              </w:rPr>
            </w:pPr>
            <w:r w:rsidRPr="006D6B3B">
              <w:rPr>
                <w:rFonts w:ascii="Arial" w:hAnsi="Arial" w:cs="Arial"/>
                <w:b/>
                <w:szCs w:val="22"/>
                <w:lang w:eastAsia="en-GB"/>
              </w:rPr>
              <w:t>Levels of Public Discourse:</w:t>
            </w:r>
            <w:r w:rsidRPr="006D6B3B">
              <w:rPr>
                <w:rFonts w:ascii="Arial" w:hAnsi="Arial" w:cs="Arial"/>
                <w:szCs w:val="22"/>
                <w:lang w:eastAsia="en-GB"/>
              </w:rPr>
              <w:t xml:space="preserve"> The Numbers of people engaged in discussing, socialising and </w:t>
            </w:r>
            <w:r w:rsidRPr="006D6B3B">
              <w:rPr>
                <w:rFonts w:ascii="Arial" w:hAnsi="Arial" w:cs="Arial"/>
                <w:szCs w:val="22"/>
                <w:lang w:eastAsia="en-GB"/>
              </w:rPr>
              <w:lastRenderedPageBreak/>
              <w:t>promoting the issue</w:t>
            </w:r>
          </w:p>
          <w:p w14:paraId="640722D0" w14:textId="77777777" w:rsidR="006D6B3B" w:rsidRPr="006D6B3B" w:rsidRDefault="006D6B3B" w:rsidP="00FA0267">
            <w:pPr>
              <w:spacing w:after="200" w:line="276" w:lineRule="auto"/>
              <w:rPr>
                <w:rFonts w:ascii="Arial" w:hAnsi="Arial" w:cs="Arial"/>
                <w:b/>
                <w:bCs/>
                <w:szCs w:val="22"/>
              </w:rPr>
            </w:pPr>
          </w:p>
        </w:tc>
        <w:tc>
          <w:tcPr>
            <w:tcW w:w="7087" w:type="dxa"/>
          </w:tcPr>
          <w:p w14:paraId="00CF74D6" w14:textId="77777777" w:rsidR="006D6B3B" w:rsidRPr="006D6B3B" w:rsidRDefault="006D6B3B" w:rsidP="006D6B3B">
            <w:pPr>
              <w:pStyle w:val="ListParagraph"/>
              <w:numPr>
                <w:ilvl w:val="0"/>
                <w:numId w:val="37"/>
              </w:numPr>
              <w:spacing w:line="254" w:lineRule="auto"/>
              <w:contextualSpacing/>
              <w:rPr>
                <w:rFonts w:ascii="Arial" w:hAnsi="Arial" w:cs="Arial"/>
              </w:rPr>
            </w:pPr>
            <w:r w:rsidRPr="006D6B3B">
              <w:rPr>
                <w:rFonts w:ascii="Arial" w:hAnsi="Arial" w:cs="Arial"/>
              </w:rPr>
              <w:lastRenderedPageBreak/>
              <w:t>X people show evidence of having discussed or socialised an initiative such as participating in a meeting, contributing views online, engaging with calls or statements, or showing evidence of distributing information relevant to the campaign within their networks.</w:t>
            </w:r>
          </w:p>
          <w:p w14:paraId="31C1DF1B" w14:textId="77777777" w:rsidR="006D6B3B" w:rsidRPr="006D6B3B" w:rsidRDefault="006D6B3B" w:rsidP="006D6B3B">
            <w:pPr>
              <w:pStyle w:val="ListParagraph"/>
              <w:numPr>
                <w:ilvl w:val="0"/>
                <w:numId w:val="37"/>
              </w:numPr>
              <w:contextualSpacing/>
              <w:rPr>
                <w:rFonts w:ascii="Arial" w:hAnsi="Arial" w:cs="Arial"/>
                <w:b/>
              </w:rPr>
            </w:pPr>
            <w:r w:rsidRPr="006D6B3B">
              <w:rPr>
                <w:rFonts w:ascii="Arial" w:hAnsi="Arial" w:cs="Arial"/>
              </w:rPr>
              <w:lastRenderedPageBreak/>
              <w:t>On social media this would include likes, comments and shares</w:t>
            </w:r>
          </w:p>
          <w:p w14:paraId="7598CC79" w14:textId="77777777" w:rsidR="006D6B3B" w:rsidRPr="006D6B3B" w:rsidRDefault="006D6B3B" w:rsidP="006D6B3B">
            <w:pPr>
              <w:numPr>
                <w:ilvl w:val="0"/>
                <w:numId w:val="37"/>
              </w:numPr>
              <w:rPr>
                <w:rFonts w:ascii="Arial" w:hAnsi="Arial" w:cs="Arial"/>
                <w:szCs w:val="22"/>
              </w:rPr>
            </w:pPr>
            <w:r w:rsidRPr="006D6B3B">
              <w:rPr>
                <w:rFonts w:ascii="Arial" w:hAnsi="Arial" w:cs="Arial"/>
                <w:szCs w:val="22"/>
              </w:rPr>
              <w:t>Profile of the issues in the media i.e. Media hits, letters published in the media, tone of the media</w:t>
            </w:r>
          </w:p>
          <w:p w14:paraId="01E9361C" w14:textId="77777777" w:rsidR="006D6B3B" w:rsidRPr="006D6B3B" w:rsidRDefault="006D6B3B" w:rsidP="006D6B3B">
            <w:pPr>
              <w:pStyle w:val="ListParagraph"/>
              <w:numPr>
                <w:ilvl w:val="0"/>
                <w:numId w:val="37"/>
              </w:numPr>
              <w:contextualSpacing/>
              <w:rPr>
                <w:rFonts w:ascii="Arial" w:hAnsi="Arial" w:cs="Arial"/>
              </w:rPr>
            </w:pPr>
            <w:r w:rsidRPr="006D6B3B">
              <w:rPr>
                <w:rFonts w:ascii="Arial" w:hAnsi="Arial" w:cs="Arial"/>
              </w:rPr>
              <w:t>The extent to which the issue is on the public/political agenda</w:t>
            </w:r>
          </w:p>
          <w:p w14:paraId="6ACD7A81" w14:textId="77777777" w:rsidR="006D6B3B" w:rsidRPr="006D6B3B" w:rsidRDefault="006D6B3B" w:rsidP="00FA0267">
            <w:pPr>
              <w:rPr>
                <w:rFonts w:ascii="Arial" w:hAnsi="Arial" w:cs="Arial"/>
                <w:bCs/>
                <w:szCs w:val="22"/>
              </w:rPr>
            </w:pPr>
          </w:p>
          <w:p w14:paraId="67E198C1" w14:textId="77777777" w:rsidR="006D6B3B" w:rsidRPr="006D6B3B" w:rsidRDefault="006D6B3B" w:rsidP="00FA0267">
            <w:pPr>
              <w:rPr>
                <w:rFonts w:ascii="Arial" w:hAnsi="Arial" w:cs="Arial"/>
                <w:b/>
                <w:szCs w:val="22"/>
              </w:rPr>
            </w:pPr>
          </w:p>
        </w:tc>
      </w:tr>
      <w:tr w:rsidR="006D6B3B" w:rsidRPr="006D6B3B" w14:paraId="68008E23" w14:textId="77777777" w:rsidTr="00FA0267">
        <w:tc>
          <w:tcPr>
            <w:tcW w:w="1851" w:type="dxa"/>
          </w:tcPr>
          <w:p w14:paraId="35F39D46" w14:textId="77777777" w:rsidR="006D6B3B" w:rsidRPr="006D6B3B" w:rsidRDefault="006D6B3B" w:rsidP="00FA0267">
            <w:pPr>
              <w:rPr>
                <w:rFonts w:ascii="Arial" w:hAnsi="Arial" w:cs="Arial"/>
                <w:szCs w:val="22"/>
              </w:rPr>
            </w:pPr>
            <w:r w:rsidRPr="006D6B3B">
              <w:rPr>
                <w:rFonts w:ascii="Arial" w:hAnsi="Arial" w:cs="Arial"/>
                <w:b/>
                <w:szCs w:val="22"/>
                <w:lang w:eastAsia="en-GB"/>
              </w:rPr>
              <w:lastRenderedPageBreak/>
              <w:t>Levels of Public Action:</w:t>
            </w:r>
            <w:r w:rsidRPr="006D6B3B">
              <w:rPr>
                <w:rFonts w:ascii="Arial" w:hAnsi="Arial" w:cs="Arial"/>
                <w:szCs w:val="22"/>
                <w:lang w:eastAsia="en-GB"/>
              </w:rPr>
              <w:t xml:space="preserve"> The numbers of people who contribute or take part in an issue (such as campaigning or fundraising)</w:t>
            </w:r>
          </w:p>
          <w:p w14:paraId="5DE55687" w14:textId="77777777" w:rsidR="006D6B3B" w:rsidRPr="006D6B3B" w:rsidRDefault="006D6B3B" w:rsidP="00FA0267">
            <w:pPr>
              <w:spacing w:after="200" w:line="276" w:lineRule="auto"/>
              <w:rPr>
                <w:rFonts w:ascii="Arial" w:hAnsi="Arial" w:cs="Arial"/>
                <w:b/>
                <w:bCs/>
                <w:szCs w:val="22"/>
              </w:rPr>
            </w:pPr>
          </w:p>
        </w:tc>
        <w:tc>
          <w:tcPr>
            <w:tcW w:w="7087" w:type="dxa"/>
          </w:tcPr>
          <w:p w14:paraId="4235598D" w14:textId="77777777" w:rsidR="006D6B3B" w:rsidRPr="006D6B3B" w:rsidRDefault="006D6B3B" w:rsidP="006D6B3B">
            <w:pPr>
              <w:pStyle w:val="NormalWeb"/>
              <w:numPr>
                <w:ilvl w:val="0"/>
                <w:numId w:val="38"/>
              </w:numPr>
              <w:rPr>
                <w:rFonts w:ascii="Arial" w:hAnsi="Arial" w:cs="Arial"/>
                <w:bCs/>
                <w:sz w:val="22"/>
                <w:szCs w:val="22"/>
              </w:rPr>
            </w:pPr>
            <w:r w:rsidRPr="006D6B3B">
              <w:rPr>
                <w:rFonts w:ascii="Arial" w:hAnsi="Arial" w:cs="Arial"/>
                <w:bCs/>
                <w:sz w:val="22"/>
                <w:szCs w:val="22"/>
              </w:rPr>
              <w:t>Size of supporter base (for countries with a database)</w:t>
            </w:r>
          </w:p>
          <w:p w14:paraId="13B94E44" w14:textId="77777777" w:rsidR="006D6B3B" w:rsidRPr="006D6B3B" w:rsidRDefault="006D6B3B" w:rsidP="006D6B3B">
            <w:pPr>
              <w:pStyle w:val="NormalWeb"/>
              <w:numPr>
                <w:ilvl w:val="0"/>
                <w:numId w:val="38"/>
              </w:numPr>
              <w:rPr>
                <w:rFonts w:ascii="Arial" w:hAnsi="Arial" w:cs="Arial"/>
                <w:i/>
                <w:sz w:val="22"/>
                <w:szCs w:val="22"/>
              </w:rPr>
            </w:pPr>
            <w:r w:rsidRPr="006D6B3B">
              <w:rPr>
                <w:rFonts w:ascii="Arial" w:hAnsi="Arial" w:cs="Arial"/>
                <w:bCs/>
                <w:sz w:val="22"/>
                <w:szCs w:val="22"/>
              </w:rPr>
              <w:t>Number of people mobilised to participate in a face to face event, petition signatures, participation in meetings etc (who actively took a campaign action)</w:t>
            </w:r>
            <w:r w:rsidRPr="006D6B3B">
              <w:rPr>
                <w:rFonts w:ascii="Arial" w:hAnsi="Arial" w:cs="Arial"/>
                <w:color w:val="000000"/>
                <w:sz w:val="22"/>
                <w:szCs w:val="22"/>
              </w:rPr>
              <w:t xml:space="preserve"> </w:t>
            </w:r>
          </w:p>
          <w:p w14:paraId="46FC4A97" w14:textId="77777777" w:rsidR="006D6B3B" w:rsidRPr="006D6B3B" w:rsidRDefault="006D6B3B" w:rsidP="006D6B3B">
            <w:pPr>
              <w:pStyle w:val="NormalWeb"/>
              <w:numPr>
                <w:ilvl w:val="0"/>
                <w:numId w:val="38"/>
              </w:numPr>
              <w:rPr>
                <w:rFonts w:ascii="Arial" w:hAnsi="Arial" w:cs="Arial"/>
                <w:sz w:val="22"/>
                <w:szCs w:val="22"/>
              </w:rPr>
            </w:pPr>
            <w:r w:rsidRPr="006D6B3B">
              <w:rPr>
                <w:rFonts w:ascii="Arial" w:hAnsi="Arial" w:cs="Arial"/>
                <w:sz w:val="22"/>
                <w:szCs w:val="22"/>
              </w:rPr>
              <w:t>The growth of our committed activist network or other engaged supporters</w:t>
            </w:r>
          </w:p>
          <w:p w14:paraId="57C64C0F" w14:textId="77777777" w:rsidR="006D6B3B" w:rsidRPr="006D6B3B" w:rsidRDefault="006D6B3B" w:rsidP="006D6B3B">
            <w:pPr>
              <w:pStyle w:val="ListParagraph"/>
              <w:numPr>
                <w:ilvl w:val="0"/>
                <w:numId w:val="38"/>
              </w:numPr>
              <w:contextualSpacing/>
              <w:rPr>
                <w:rFonts w:ascii="Arial" w:hAnsi="Arial" w:cs="Arial"/>
              </w:rPr>
            </w:pPr>
            <w:r w:rsidRPr="006D6B3B">
              <w:rPr>
                <w:rFonts w:ascii="Arial" w:hAnsi="Arial" w:cs="Arial"/>
              </w:rPr>
              <w:t>Number of people you engage each year who repeatedly participate in face to face events, petition signatures, meetings etc</w:t>
            </w:r>
          </w:p>
          <w:p w14:paraId="6D60C70B" w14:textId="77777777" w:rsidR="006D6B3B" w:rsidRPr="006D6B3B" w:rsidRDefault="006D6B3B" w:rsidP="006D6B3B">
            <w:pPr>
              <w:pStyle w:val="ListParagraph"/>
              <w:numPr>
                <w:ilvl w:val="0"/>
                <w:numId w:val="38"/>
              </w:numPr>
              <w:contextualSpacing/>
              <w:rPr>
                <w:rFonts w:ascii="Arial" w:hAnsi="Arial" w:cs="Arial"/>
                <w:bCs/>
              </w:rPr>
            </w:pPr>
            <w:r w:rsidRPr="006D6B3B">
              <w:rPr>
                <w:rFonts w:ascii="Arial" w:hAnsi="Arial" w:cs="Arial"/>
              </w:rPr>
              <w:t>Supporters clicking through to our website and taking an action or donating</w:t>
            </w:r>
          </w:p>
          <w:p w14:paraId="34C0EAE8" w14:textId="77777777" w:rsidR="006D6B3B" w:rsidRPr="006D6B3B" w:rsidRDefault="006D6B3B" w:rsidP="00FA0267">
            <w:pPr>
              <w:rPr>
                <w:rFonts w:ascii="Arial" w:hAnsi="Arial" w:cs="Arial"/>
                <w:b/>
                <w:szCs w:val="22"/>
              </w:rPr>
            </w:pPr>
          </w:p>
        </w:tc>
      </w:tr>
    </w:tbl>
    <w:p w14:paraId="7859B5F8" w14:textId="77777777" w:rsidR="006D6B3B" w:rsidRPr="006D6B3B" w:rsidRDefault="006D6B3B" w:rsidP="006D6B3B">
      <w:pPr>
        <w:rPr>
          <w:rFonts w:ascii="Arial" w:hAnsi="Arial" w:cs="Arial"/>
          <w:szCs w:val="22"/>
          <w:lang w:val="en-US"/>
        </w:rPr>
      </w:pPr>
    </w:p>
    <w:p w14:paraId="120C4DC4" w14:textId="77777777" w:rsidR="006D6B3B" w:rsidRPr="00683C8B" w:rsidRDefault="006D6B3B" w:rsidP="006D6B3B">
      <w:pPr>
        <w:spacing w:after="60"/>
        <w:rPr>
          <w:rFonts w:ascii="Arial" w:hAnsi="Arial" w:cs="Arial"/>
          <w:b/>
          <w:szCs w:val="22"/>
        </w:rPr>
      </w:pPr>
      <w:r w:rsidRPr="00683C8B">
        <w:rPr>
          <w:rFonts w:ascii="Arial" w:hAnsi="Arial" w:cs="Arial"/>
          <w:b/>
          <w:szCs w:val="22"/>
        </w:rPr>
        <w:t xml:space="preserve">For more information contact </w:t>
      </w:r>
      <w:r w:rsidRPr="00683C8B">
        <w:rPr>
          <w:rFonts w:ascii="Arial" w:hAnsi="Arial" w:cs="Arial"/>
          <w:b/>
          <w:szCs w:val="22"/>
          <w:lang w:val="en-US" w:eastAsia="en-GB"/>
        </w:rPr>
        <w:t>measuringimpact@savethechildren.org</w:t>
      </w:r>
    </w:p>
    <w:p w14:paraId="1358F4C5" w14:textId="24E63767" w:rsidR="009D25F4" w:rsidRPr="006D6B3B" w:rsidRDefault="009D25F4" w:rsidP="006D6B3B">
      <w:bookmarkStart w:id="0" w:name="_GoBack"/>
      <w:bookmarkEnd w:id="0"/>
    </w:p>
    <w:sectPr w:rsidR="009D25F4" w:rsidRPr="006D6B3B" w:rsidSect="00656BB2">
      <w:footerReference w:type="default" r:id="rId12"/>
      <w:headerReference w:type="first" r:id="rId13"/>
      <w:footerReference w:type="first" r:id="rId14"/>
      <w:pgSz w:w="11906" w:h="16838" w:code="9"/>
      <w:pgMar w:top="2268" w:right="851" w:bottom="1985" w:left="851" w:header="709"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424322" w14:textId="77777777" w:rsidR="00B946E9" w:rsidRDefault="00B946E9" w:rsidP="00B66612">
      <w:r>
        <w:separator/>
      </w:r>
    </w:p>
  </w:endnote>
  <w:endnote w:type="continuationSeparator" w:id="0">
    <w:p w14:paraId="21175019" w14:textId="77777777" w:rsidR="00B946E9" w:rsidRDefault="00B946E9" w:rsidP="00B66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ill Sans Infant Std">
    <w:altName w:val="Times New Roman"/>
    <w:panose1 w:val="00000000000000000000"/>
    <w:charset w:val="00"/>
    <w:family w:val="swiss"/>
    <w:notTrueType/>
    <w:pitch w:val="variable"/>
    <w:sig w:usb0="00000003" w:usb1="4000204A"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746E3A" w14:textId="337B5E15" w:rsidR="000F4C24" w:rsidRDefault="000F4C24" w:rsidP="000F4C24">
    <w:pPr>
      <w:pStyle w:val="PageNumber1"/>
      <w:rPr>
        <w:noProof/>
      </w:rPr>
    </w:pPr>
    <w:r>
      <w:fldChar w:fldCharType="begin"/>
    </w:r>
    <w:r>
      <w:instrText xml:space="preserve"> PAGE   \* MERGEFORMAT </w:instrText>
    </w:r>
    <w:r>
      <w:fldChar w:fldCharType="separate"/>
    </w:r>
    <w:r w:rsidR="006D6B3B">
      <w:rPr>
        <w:noProof/>
      </w:rPr>
      <w:t>4</w:t>
    </w:r>
    <w:r>
      <w:rPr>
        <w:noProof/>
      </w:rPr>
      <w:fldChar w:fldCharType="end"/>
    </w:r>
  </w:p>
  <w:p w14:paraId="71746E3B" w14:textId="77777777" w:rsidR="000F4C24" w:rsidRDefault="000F4C24">
    <w:pPr>
      <w:pStyle w:val="Footer"/>
      <w:rPr>
        <w:noProof/>
      </w:rPr>
    </w:pPr>
  </w:p>
  <w:p w14:paraId="71746E3C" w14:textId="77777777" w:rsidR="00B66612" w:rsidRDefault="00E83987">
    <w:pPr>
      <w:pStyle w:val="Footer"/>
    </w:pPr>
    <w:r>
      <w:rPr>
        <w:noProof/>
        <w:lang w:eastAsia="en-GB"/>
      </w:rPr>
      <w:drawing>
        <wp:anchor distT="0" distB="0" distL="114300" distR="114300" simplePos="0" relativeHeight="251670528" behindDoc="1" locked="0" layoutInCell="1" allowOverlap="1" wp14:anchorId="71746E3F" wp14:editId="71746E40">
          <wp:simplePos x="0" y="0"/>
          <wp:positionH relativeFrom="page">
            <wp:posOffset>344384</wp:posOffset>
          </wp:positionH>
          <wp:positionV relativeFrom="page">
            <wp:posOffset>9678390</wp:posOffset>
          </wp:positionV>
          <wp:extent cx="6899541" cy="633599"/>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ule and logo cont page.png"/>
                  <pic:cNvPicPr/>
                </pic:nvPicPr>
                <pic:blipFill>
                  <a:blip r:embed="rId1">
                    <a:extLst>
                      <a:ext uri="{28A0092B-C50C-407E-A947-70E740481C1C}">
                        <a14:useLocalDpi xmlns:a14="http://schemas.microsoft.com/office/drawing/2010/main" val="0"/>
                      </a:ext>
                    </a:extLst>
                  </a:blip>
                  <a:stretch>
                    <a:fillRect/>
                  </a:stretch>
                </pic:blipFill>
                <pic:spPr>
                  <a:xfrm>
                    <a:off x="0" y="0"/>
                    <a:ext cx="6899541" cy="633599"/>
                  </a:xfrm>
                  <a:prstGeom prst="rect">
                    <a:avLst/>
                  </a:prstGeom>
                </pic:spPr>
              </pic:pic>
            </a:graphicData>
          </a:graphic>
          <wp14:sizeRelH relativeFrom="margin">
            <wp14:pctWidth>0</wp14:pctWidth>
          </wp14:sizeRelH>
          <wp14:sizeRelV relativeFrom="margin">
            <wp14:pctHeight>0</wp14:pctHeight>
          </wp14:sizeRelV>
        </wp:anchor>
      </w:drawing>
    </w:r>
    <w:r w:rsidR="00705237">
      <w:rPr>
        <w:noProof/>
        <w:lang w:eastAsia="en-GB"/>
      </w:rPr>
      <mc:AlternateContent>
        <mc:Choice Requires="wps">
          <w:drawing>
            <wp:anchor distT="0" distB="0" distL="114300" distR="114300" simplePos="0" relativeHeight="251664384" behindDoc="0" locked="0" layoutInCell="1" allowOverlap="1" wp14:anchorId="71746E41" wp14:editId="71746E42">
              <wp:simplePos x="0" y="0"/>
              <wp:positionH relativeFrom="column">
                <wp:posOffset>0</wp:posOffset>
              </wp:positionH>
              <wp:positionV relativeFrom="paragraph">
                <wp:posOffset>-635</wp:posOffset>
              </wp:positionV>
              <wp:extent cx="152085" cy="6925308"/>
              <wp:effectExtent l="0" t="0" r="0" b="0"/>
              <wp:wrapNone/>
              <wp:docPr id="10" name="Rectangle 10"/>
              <wp:cNvGraphicFramePr/>
              <a:graphic xmlns:a="http://schemas.openxmlformats.org/drawingml/2006/main">
                <a:graphicData uri="http://schemas.microsoft.com/office/word/2010/wordprocessingShape">
                  <wps:wsp>
                    <wps:cNvSpPr/>
                    <wps:spPr>
                      <a:xfrm rot="5400000">
                        <a:off x="0" y="0"/>
                        <a:ext cx="152085" cy="6925308"/>
                      </a:xfrm>
                      <a:prstGeom prst="rect">
                        <a:avLst/>
                      </a:prstGeom>
                      <a:solidFill>
                        <a:srgbClr val="ED1C2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DCF742" id="Rectangle 10" o:spid="_x0000_s1026" style="position:absolute;margin-left:0;margin-top:-.05pt;width:12pt;height:545.3pt;rotation:90;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" fillcolor="#ed1c24" stroked="f" strokeweight="1p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746E3E" w14:textId="080051B0" w:rsidR="003C14B6" w:rsidRDefault="00E83987">
    <w:pPr>
      <w:pStyle w:val="Footer"/>
    </w:pPr>
    <w:r>
      <w:rPr>
        <w:noProof/>
        <w:lang w:eastAsia="en-GB"/>
      </w:rPr>
      <w:drawing>
        <wp:anchor distT="0" distB="0" distL="114300" distR="114300" simplePos="0" relativeHeight="251669504" behindDoc="1" locked="1" layoutInCell="1" allowOverlap="1" wp14:anchorId="71746E45" wp14:editId="71746E46">
          <wp:simplePos x="0" y="0"/>
          <wp:positionH relativeFrom="page">
            <wp:posOffset>344170</wp:posOffset>
          </wp:positionH>
          <wp:positionV relativeFrom="page">
            <wp:posOffset>9678035</wp:posOffset>
          </wp:positionV>
          <wp:extent cx="6886800" cy="6336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d line page 1.png"/>
                  <pic:cNvPicPr/>
                </pic:nvPicPr>
                <pic:blipFill>
                  <a:blip r:embed="rId1">
                    <a:extLst>
                      <a:ext uri="{28A0092B-C50C-407E-A947-70E740481C1C}">
                        <a14:useLocalDpi xmlns:a14="http://schemas.microsoft.com/office/drawing/2010/main" val="0"/>
                      </a:ext>
                    </a:extLst>
                  </a:blip>
                  <a:stretch>
                    <a:fillRect/>
                  </a:stretch>
                </pic:blipFill>
                <pic:spPr>
                  <a:xfrm>
                    <a:off x="0" y="0"/>
                    <a:ext cx="6886800" cy="633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89EBDB" w14:textId="77777777" w:rsidR="00B946E9" w:rsidRDefault="00B946E9" w:rsidP="00B66612">
      <w:r>
        <w:separator/>
      </w:r>
    </w:p>
  </w:footnote>
  <w:footnote w:type="continuationSeparator" w:id="0">
    <w:p w14:paraId="5EBEF7B3" w14:textId="77777777" w:rsidR="00B946E9" w:rsidRDefault="00B946E9" w:rsidP="00B666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746E3D" w14:textId="77777777" w:rsidR="00A315D2" w:rsidRDefault="00B66612">
    <w:pPr>
      <w:pStyle w:val="Header"/>
    </w:pPr>
    <w:r>
      <w:rPr>
        <w:noProof/>
        <w:lang w:eastAsia="en-GB"/>
      </w:rPr>
      <w:drawing>
        <wp:anchor distT="0" distB="0" distL="114300" distR="114300" simplePos="0" relativeHeight="251655168" behindDoc="1" locked="1" layoutInCell="1" allowOverlap="1" wp14:anchorId="71746E43" wp14:editId="71746E44">
          <wp:simplePos x="0" y="0"/>
          <wp:positionH relativeFrom="page">
            <wp:posOffset>4464685</wp:posOffset>
          </wp:positionH>
          <wp:positionV relativeFrom="page">
            <wp:posOffset>464185</wp:posOffset>
          </wp:positionV>
          <wp:extent cx="2512800" cy="514800"/>
          <wp:effectExtent l="0" t="0" r="190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512800" cy="5148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E98A0456"/>
    <w:lvl w:ilvl="0">
      <w:start w:val="1"/>
      <w:numFmt w:val="decimal"/>
      <w:lvlText w:val="%1."/>
      <w:lvlJc w:val="left"/>
      <w:pPr>
        <w:tabs>
          <w:tab w:val="num" w:pos="1209"/>
        </w:tabs>
        <w:ind w:left="1209" w:hanging="360"/>
      </w:pPr>
    </w:lvl>
  </w:abstractNum>
  <w:abstractNum w:abstractNumId="1" w15:restartNumberingAfterBreak="0">
    <w:nsid w:val="FFFFFF7E"/>
    <w:multiLevelType w:val="singleLevel"/>
    <w:tmpl w:val="2E503F3A"/>
    <w:lvl w:ilvl="0">
      <w:start w:val="1"/>
      <w:numFmt w:val="decimal"/>
      <w:lvlText w:val="%1."/>
      <w:lvlJc w:val="left"/>
      <w:pPr>
        <w:tabs>
          <w:tab w:val="num" w:pos="926"/>
        </w:tabs>
        <w:ind w:left="926" w:hanging="360"/>
      </w:pPr>
    </w:lvl>
  </w:abstractNum>
  <w:abstractNum w:abstractNumId="2" w15:restartNumberingAfterBreak="0">
    <w:nsid w:val="FFFFFF7F"/>
    <w:multiLevelType w:val="singleLevel"/>
    <w:tmpl w:val="1590A9F4"/>
    <w:lvl w:ilvl="0">
      <w:start w:val="1"/>
      <w:numFmt w:val="decimal"/>
      <w:pStyle w:val="ListNumber2"/>
      <w:lvlText w:val="%1."/>
      <w:lvlJc w:val="left"/>
      <w:pPr>
        <w:tabs>
          <w:tab w:val="num" w:pos="643"/>
        </w:tabs>
        <w:ind w:left="643" w:hanging="360"/>
      </w:pPr>
    </w:lvl>
  </w:abstractNum>
  <w:abstractNum w:abstractNumId="3" w15:restartNumberingAfterBreak="0">
    <w:nsid w:val="FFFFFF80"/>
    <w:multiLevelType w:val="singleLevel"/>
    <w:tmpl w:val="890E7B52"/>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206C2436"/>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A64EF48"/>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62AE20DE"/>
    <w:lvl w:ilvl="0">
      <w:start w:val="1"/>
      <w:numFmt w:val="bullet"/>
      <w:pStyle w:val="ListBullet2"/>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2412296A"/>
    <w:lvl w:ilvl="0">
      <w:start w:val="1"/>
      <w:numFmt w:val="decimal"/>
      <w:pStyle w:val="ListNumber"/>
      <w:lvlText w:val="%1."/>
      <w:lvlJc w:val="left"/>
      <w:pPr>
        <w:ind w:left="360" w:hanging="360"/>
      </w:pPr>
      <w:rPr>
        <w:rFonts w:hint="default"/>
        <w:color w:val="DA291C" w:themeColor="background2"/>
      </w:rPr>
    </w:lvl>
  </w:abstractNum>
  <w:abstractNum w:abstractNumId="8" w15:restartNumberingAfterBreak="0">
    <w:nsid w:val="FFFFFF89"/>
    <w:multiLevelType w:val="singleLevel"/>
    <w:tmpl w:val="7EBA4946"/>
    <w:lvl w:ilvl="0">
      <w:start w:val="1"/>
      <w:numFmt w:val="bullet"/>
      <w:pStyle w:val="ListBullet"/>
      <w:lvlText w:val=""/>
      <w:lvlJc w:val="left"/>
      <w:pPr>
        <w:ind w:left="360" w:hanging="360"/>
      </w:pPr>
      <w:rPr>
        <w:rFonts w:ascii="Symbol" w:hAnsi="Symbol" w:hint="default"/>
        <w:color w:val="DA291C" w:themeColor="background2"/>
      </w:rPr>
    </w:lvl>
  </w:abstractNum>
  <w:abstractNum w:abstractNumId="9" w15:restartNumberingAfterBreak="0">
    <w:nsid w:val="01460292"/>
    <w:multiLevelType w:val="hybridMultilevel"/>
    <w:tmpl w:val="A34C48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01553F2C"/>
    <w:multiLevelType w:val="hybridMultilevel"/>
    <w:tmpl w:val="93CEB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51479D4"/>
    <w:multiLevelType w:val="hybridMultilevel"/>
    <w:tmpl w:val="F6D8576A"/>
    <w:lvl w:ilvl="0" w:tplc="08090001">
      <w:start w:val="1"/>
      <w:numFmt w:val="bullet"/>
      <w:lvlText w:val=""/>
      <w:lvlJc w:val="left"/>
      <w:pPr>
        <w:ind w:left="371" w:hanging="360"/>
      </w:pPr>
      <w:rPr>
        <w:rFonts w:ascii="Symbol" w:hAnsi="Symbol" w:hint="default"/>
      </w:rPr>
    </w:lvl>
    <w:lvl w:ilvl="1" w:tplc="08090003" w:tentative="1">
      <w:start w:val="1"/>
      <w:numFmt w:val="bullet"/>
      <w:lvlText w:val="o"/>
      <w:lvlJc w:val="left"/>
      <w:pPr>
        <w:ind w:left="1091" w:hanging="360"/>
      </w:pPr>
      <w:rPr>
        <w:rFonts w:ascii="Courier New" w:hAnsi="Courier New" w:cs="Courier New" w:hint="default"/>
      </w:rPr>
    </w:lvl>
    <w:lvl w:ilvl="2" w:tplc="08090005" w:tentative="1">
      <w:start w:val="1"/>
      <w:numFmt w:val="bullet"/>
      <w:lvlText w:val=""/>
      <w:lvlJc w:val="left"/>
      <w:pPr>
        <w:ind w:left="1811" w:hanging="360"/>
      </w:pPr>
      <w:rPr>
        <w:rFonts w:ascii="Wingdings" w:hAnsi="Wingdings" w:hint="default"/>
      </w:rPr>
    </w:lvl>
    <w:lvl w:ilvl="3" w:tplc="08090001" w:tentative="1">
      <w:start w:val="1"/>
      <w:numFmt w:val="bullet"/>
      <w:lvlText w:val=""/>
      <w:lvlJc w:val="left"/>
      <w:pPr>
        <w:ind w:left="2531" w:hanging="360"/>
      </w:pPr>
      <w:rPr>
        <w:rFonts w:ascii="Symbol" w:hAnsi="Symbol" w:hint="default"/>
      </w:rPr>
    </w:lvl>
    <w:lvl w:ilvl="4" w:tplc="08090003" w:tentative="1">
      <w:start w:val="1"/>
      <w:numFmt w:val="bullet"/>
      <w:lvlText w:val="o"/>
      <w:lvlJc w:val="left"/>
      <w:pPr>
        <w:ind w:left="3251" w:hanging="360"/>
      </w:pPr>
      <w:rPr>
        <w:rFonts w:ascii="Courier New" w:hAnsi="Courier New" w:cs="Courier New" w:hint="default"/>
      </w:rPr>
    </w:lvl>
    <w:lvl w:ilvl="5" w:tplc="08090005" w:tentative="1">
      <w:start w:val="1"/>
      <w:numFmt w:val="bullet"/>
      <w:lvlText w:val=""/>
      <w:lvlJc w:val="left"/>
      <w:pPr>
        <w:ind w:left="3971" w:hanging="360"/>
      </w:pPr>
      <w:rPr>
        <w:rFonts w:ascii="Wingdings" w:hAnsi="Wingdings" w:hint="default"/>
      </w:rPr>
    </w:lvl>
    <w:lvl w:ilvl="6" w:tplc="08090001" w:tentative="1">
      <w:start w:val="1"/>
      <w:numFmt w:val="bullet"/>
      <w:lvlText w:val=""/>
      <w:lvlJc w:val="left"/>
      <w:pPr>
        <w:ind w:left="4691" w:hanging="360"/>
      </w:pPr>
      <w:rPr>
        <w:rFonts w:ascii="Symbol" w:hAnsi="Symbol" w:hint="default"/>
      </w:rPr>
    </w:lvl>
    <w:lvl w:ilvl="7" w:tplc="08090003" w:tentative="1">
      <w:start w:val="1"/>
      <w:numFmt w:val="bullet"/>
      <w:lvlText w:val="o"/>
      <w:lvlJc w:val="left"/>
      <w:pPr>
        <w:ind w:left="5411" w:hanging="360"/>
      </w:pPr>
      <w:rPr>
        <w:rFonts w:ascii="Courier New" w:hAnsi="Courier New" w:cs="Courier New" w:hint="default"/>
      </w:rPr>
    </w:lvl>
    <w:lvl w:ilvl="8" w:tplc="08090005" w:tentative="1">
      <w:start w:val="1"/>
      <w:numFmt w:val="bullet"/>
      <w:lvlText w:val=""/>
      <w:lvlJc w:val="left"/>
      <w:pPr>
        <w:ind w:left="6131" w:hanging="360"/>
      </w:pPr>
      <w:rPr>
        <w:rFonts w:ascii="Wingdings" w:hAnsi="Wingdings" w:hint="default"/>
      </w:rPr>
    </w:lvl>
  </w:abstractNum>
  <w:abstractNum w:abstractNumId="12" w15:restartNumberingAfterBreak="0">
    <w:nsid w:val="0823591F"/>
    <w:multiLevelType w:val="hybridMultilevel"/>
    <w:tmpl w:val="79EAA3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0DEE20A7"/>
    <w:multiLevelType w:val="hybridMultilevel"/>
    <w:tmpl w:val="F8C434BE"/>
    <w:lvl w:ilvl="0" w:tplc="9EE6644A">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1574256C"/>
    <w:multiLevelType w:val="hybridMultilevel"/>
    <w:tmpl w:val="B6B6D2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1D1A15BC"/>
    <w:multiLevelType w:val="hybridMultilevel"/>
    <w:tmpl w:val="E20A33CC"/>
    <w:lvl w:ilvl="0" w:tplc="6E1217D8">
      <w:start w:val="1"/>
      <w:numFmt w:val="bullet"/>
      <w:lvlText w:val="•"/>
      <w:lvlJc w:val="left"/>
      <w:pPr>
        <w:tabs>
          <w:tab w:val="num" w:pos="720"/>
        </w:tabs>
        <w:ind w:left="720" w:hanging="360"/>
      </w:pPr>
      <w:rPr>
        <w:rFonts w:ascii="Arial" w:hAnsi="Arial" w:hint="default"/>
      </w:rPr>
    </w:lvl>
    <w:lvl w:ilvl="1" w:tplc="FAA66EB8" w:tentative="1">
      <w:start w:val="1"/>
      <w:numFmt w:val="bullet"/>
      <w:lvlText w:val="•"/>
      <w:lvlJc w:val="left"/>
      <w:pPr>
        <w:tabs>
          <w:tab w:val="num" w:pos="1440"/>
        </w:tabs>
        <w:ind w:left="1440" w:hanging="360"/>
      </w:pPr>
      <w:rPr>
        <w:rFonts w:ascii="Arial" w:hAnsi="Arial" w:hint="default"/>
      </w:rPr>
    </w:lvl>
    <w:lvl w:ilvl="2" w:tplc="28D026A4" w:tentative="1">
      <w:start w:val="1"/>
      <w:numFmt w:val="bullet"/>
      <w:lvlText w:val="•"/>
      <w:lvlJc w:val="left"/>
      <w:pPr>
        <w:tabs>
          <w:tab w:val="num" w:pos="2160"/>
        </w:tabs>
        <w:ind w:left="2160" w:hanging="360"/>
      </w:pPr>
      <w:rPr>
        <w:rFonts w:ascii="Arial" w:hAnsi="Arial" w:hint="default"/>
      </w:rPr>
    </w:lvl>
    <w:lvl w:ilvl="3" w:tplc="AD0C4414" w:tentative="1">
      <w:start w:val="1"/>
      <w:numFmt w:val="bullet"/>
      <w:lvlText w:val="•"/>
      <w:lvlJc w:val="left"/>
      <w:pPr>
        <w:tabs>
          <w:tab w:val="num" w:pos="2880"/>
        </w:tabs>
        <w:ind w:left="2880" w:hanging="360"/>
      </w:pPr>
      <w:rPr>
        <w:rFonts w:ascii="Arial" w:hAnsi="Arial" w:hint="default"/>
      </w:rPr>
    </w:lvl>
    <w:lvl w:ilvl="4" w:tplc="08FE52AC" w:tentative="1">
      <w:start w:val="1"/>
      <w:numFmt w:val="bullet"/>
      <w:lvlText w:val="•"/>
      <w:lvlJc w:val="left"/>
      <w:pPr>
        <w:tabs>
          <w:tab w:val="num" w:pos="3600"/>
        </w:tabs>
        <w:ind w:left="3600" w:hanging="360"/>
      </w:pPr>
      <w:rPr>
        <w:rFonts w:ascii="Arial" w:hAnsi="Arial" w:hint="default"/>
      </w:rPr>
    </w:lvl>
    <w:lvl w:ilvl="5" w:tplc="EA6EFD7E" w:tentative="1">
      <w:start w:val="1"/>
      <w:numFmt w:val="bullet"/>
      <w:lvlText w:val="•"/>
      <w:lvlJc w:val="left"/>
      <w:pPr>
        <w:tabs>
          <w:tab w:val="num" w:pos="4320"/>
        </w:tabs>
        <w:ind w:left="4320" w:hanging="360"/>
      </w:pPr>
      <w:rPr>
        <w:rFonts w:ascii="Arial" w:hAnsi="Arial" w:hint="default"/>
      </w:rPr>
    </w:lvl>
    <w:lvl w:ilvl="6" w:tplc="6804C0CC" w:tentative="1">
      <w:start w:val="1"/>
      <w:numFmt w:val="bullet"/>
      <w:lvlText w:val="•"/>
      <w:lvlJc w:val="left"/>
      <w:pPr>
        <w:tabs>
          <w:tab w:val="num" w:pos="5040"/>
        </w:tabs>
        <w:ind w:left="5040" w:hanging="360"/>
      </w:pPr>
      <w:rPr>
        <w:rFonts w:ascii="Arial" w:hAnsi="Arial" w:hint="default"/>
      </w:rPr>
    </w:lvl>
    <w:lvl w:ilvl="7" w:tplc="DC380862" w:tentative="1">
      <w:start w:val="1"/>
      <w:numFmt w:val="bullet"/>
      <w:lvlText w:val="•"/>
      <w:lvlJc w:val="left"/>
      <w:pPr>
        <w:tabs>
          <w:tab w:val="num" w:pos="5760"/>
        </w:tabs>
        <w:ind w:left="5760" w:hanging="360"/>
      </w:pPr>
      <w:rPr>
        <w:rFonts w:ascii="Arial" w:hAnsi="Arial" w:hint="default"/>
      </w:rPr>
    </w:lvl>
    <w:lvl w:ilvl="8" w:tplc="DC0EC43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59A4121"/>
    <w:multiLevelType w:val="hybridMultilevel"/>
    <w:tmpl w:val="FD5C45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31234DA2"/>
    <w:multiLevelType w:val="hybridMultilevel"/>
    <w:tmpl w:val="D4683068"/>
    <w:lvl w:ilvl="0" w:tplc="693A3F9E">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31E60A5B"/>
    <w:multiLevelType w:val="hybridMultilevel"/>
    <w:tmpl w:val="0D2A5460"/>
    <w:lvl w:ilvl="0" w:tplc="DE726EF4">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36B206F0"/>
    <w:multiLevelType w:val="hybridMultilevel"/>
    <w:tmpl w:val="9DB47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6A2A5B"/>
    <w:multiLevelType w:val="hybridMultilevel"/>
    <w:tmpl w:val="35603468"/>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3AF503FB"/>
    <w:multiLevelType w:val="hybridMultilevel"/>
    <w:tmpl w:val="88D24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C733595"/>
    <w:multiLevelType w:val="hybridMultilevel"/>
    <w:tmpl w:val="A21CB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D70346A"/>
    <w:multiLevelType w:val="hybridMultilevel"/>
    <w:tmpl w:val="4C4EB490"/>
    <w:lvl w:ilvl="0" w:tplc="33A0DE36">
      <w:start w:val="1"/>
      <w:numFmt w:val="bullet"/>
      <w:lvlText w:val=""/>
      <w:lvlJc w:val="left"/>
      <w:pPr>
        <w:ind w:left="720" w:hanging="360"/>
      </w:pPr>
      <w:rPr>
        <w:rFonts w:ascii="Wingdings" w:hAnsi="Wingdings" w:hint="default"/>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E340BB9"/>
    <w:multiLevelType w:val="hybridMultilevel"/>
    <w:tmpl w:val="4B4ABA2A"/>
    <w:lvl w:ilvl="0" w:tplc="08090001">
      <w:start w:val="1"/>
      <w:numFmt w:val="bullet"/>
      <w:lvlText w:val=""/>
      <w:lvlJc w:val="left"/>
      <w:pPr>
        <w:tabs>
          <w:tab w:val="num" w:pos="284"/>
        </w:tabs>
        <w:ind w:left="284" w:hanging="284"/>
      </w:pPr>
      <w:rPr>
        <w:rFonts w:ascii="Symbol" w:hAnsi="Symbol" w:hint="default"/>
        <w:b w:val="0"/>
        <w:i w:val="0"/>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F8C2119"/>
    <w:multiLevelType w:val="hybridMultilevel"/>
    <w:tmpl w:val="0602D5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2824941"/>
    <w:multiLevelType w:val="hybridMultilevel"/>
    <w:tmpl w:val="ECD6643A"/>
    <w:lvl w:ilvl="0" w:tplc="8CAADC70">
      <w:start w:val="1"/>
      <w:numFmt w:val="bullet"/>
      <w:lvlText w:val="•"/>
      <w:lvlJc w:val="left"/>
      <w:pPr>
        <w:tabs>
          <w:tab w:val="num" w:pos="720"/>
        </w:tabs>
        <w:ind w:left="720" w:hanging="360"/>
      </w:pPr>
      <w:rPr>
        <w:rFonts w:ascii="Arial" w:hAnsi="Arial" w:hint="default"/>
      </w:rPr>
    </w:lvl>
    <w:lvl w:ilvl="1" w:tplc="33220AC0" w:tentative="1">
      <w:start w:val="1"/>
      <w:numFmt w:val="bullet"/>
      <w:lvlText w:val="•"/>
      <w:lvlJc w:val="left"/>
      <w:pPr>
        <w:tabs>
          <w:tab w:val="num" w:pos="1440"/>
        </w:tabs>
        <w:ind w:left="1440" w:hanging="360"/>
      </w:pPr>
      <w:rPr>
        <w:rFonts w:ascii="Arial" w:hAnsi="Arial" w:hint="default"/>
      </w:rPr>
    </w:lvl>
    <w:lvl w:ilvl="2" w:tplc="C02E426A" w:tentative="1">
      <w:start w:val="1"/>
      <w:numFmt w:val="bullet"/>
      <w:lvlText w:val="•"/>
      <w:lvlJc w:val="left"/>
      <w:pPr>
        <w:tabs>
          <w:tab w:val="num" w:pos="2160"/>
        </w:tabs>
        <w:ind w:left="2160" w:hanging="360"/>
      </w:pPr>
      <w:rPr>
        <w:rFonts w:ascii="Arial" w:hAnsi="Arial" w:hint="default"/>
      </w:rPr>
    </w:lvl>
    <w:lvl w:ilvl="3" w:tplc="69963422" w:tentative="1">
      <w:start w:val="1"/>
      <w:numFmt w:val="bullet"/>
      <w:lvlText w:val="•"/>
      <w:lvlJc w:val="left"/>
      <w:pPr>
        <w:tabs>
          <w:tab w:val="num" w:pos="2880"/>
        </w:tabs>
        <w:ind w:left="2880" w:hanging="360"/>
      </w:pPr>
      <w:rPr>
        <w:rFonts w:ascii="Arial" w:hAnsi="Arial" w:hint="default"/>
      </w:rPr>
    </w:lvl>
    <w:lvl w:ilvl="4" w:tplc="60E244AE" w:tentative="1">
      <w:start w:val="1"/>
      <w:numFmt w:val="bullet"/>
      <w:lvlText w:val="•"/>
      <w:lvlJc w:val="left"/>
      <w:pPr>
        <w:tabs>
          <w:tab w:val="num" w:pos="3600"/>
        </w:tabs>
        <w:ind w:left="3600" w:hanging="360"/>
      </w:pPr>
      <w:rPr>
        <w:rFonts w:ascii="Arial" w:hAnsi="Arial" w:hint="default"/>
      </w:rPr>
    </w:lvl>
    <w:lvl w:ilvl="5" w:tplc="2A5EBDEE" w:tentative="1">
      <w:start w:val="1"/>
      <w:numFmt w:val="bullet"/>
      <w:lvlText w:val="•"/>
      <w:lvlJc w:val="left"/>
      <w:pPr>
        <w:tabs>
          <w:tab w:val="num" w:pos="4320"/>
        </w:tabs>
        <w:ind w:left="4320" w:hanging="360"/>
      </w:pPr>
      <w:rPr>
        <w:rFonts w:ascii="Arial" w:hAnsi="Arial" w:hint="default"/>
      </w:rPr>
    </w:lvl>
    <w:lvl w:ilvl="6" w:tplc="CAC80F0C" w:tentative="1">
      <w:start w:val="1"/>
      <w:numFmt w:val="bullet"/>
      <w:lvlText w:val="•"/>
      <w:lvlJc w:val="left"/>
      <w:pPr>
        <w:tabs>
          <w:tab w:val="num" w:pos="5040"/>
        </w:tabs>
        <w:ind w:left="5040" w:hanging="360"/>
      </w:pPr>
      <w:rPr>
        <w:rFonts w:ascii="Arial" w:hAnsi="Arial" w:hint="default"/>
      </w:rPr>
    </w:lvl>
    <w:lvl w:ilvl="7" w:tplc="C516680A" w:tentative="1">
      <w:start w:val="1"/>
      <w:numFmt w:val="bullet"/>
      <w:lvlText w:val="•"/>
      <w:lvlJc w:val="left"/>
      <w:pPr>
        <w:tabs>
          <w:tab w:val="num" w:pos="5760"/>
        </w:tabs>
        <w:ind w:left="5760" w:hanging="360"/>
      </w:pPr>
      <w:rPr>
        <w:rFonts w:ascii="Arial" w:hAnsi="Arial" w:hint="default"/>
      </w:rPr>
    </w:lvl>
    <w:lvl w:ilvl="8" w:tplc="C91E0094"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3073419"/>
    <w:multiLevelType w:val="hybridMultilevel"/>
    <w:tmpl w:val="DF708BCC"/>
    <w:lvl w:ilvl="0" w:tplc="A516B99E">
      <w:start w:val="1"/>
      <w:numFmt w:val="bullet"/>
      <w:lvlText w:val="•"/>
      <w:lvlJc w:val="left"/>
      <w:pPr>
        <w:tabs>
          <w:tab w:val="num" w:pos="720"/>
        </w:tabs>
        <w:ind w:left="720" w:hanging="360"/>
      </w:pPr>
      <w:rPr>
        <w:rFonts w:ascii="Arial" w:hAnsi="Arial" w:hint="default"/>
      </w:rPr>
    </w:lvl>
    <w:lvl w:ilvl="1" w:tplc="89029FD4" w:tentative="1">
      <w:start w:val="1"/>
      <w:numFmt w:val="bullet"/>
      <w:lvlText w:val="•"/>
      <w:lvlJc w:val="left"/>
      <w:pPr>
        <w:tabs>
          <w:tab w:val="num" w:pos="1440"/>
        </w:tabs>
        <w:ind w:left="1440" w:hanging="360"/>
      </w:pPr>
      <w:rPr>
        <w:rFonts w:ascii="Arial" w:hAnsi="Arial" w:hint="default"/>
      </w:rPr>
    </w:lvl>
    <w:lvl w:ilvl="2" w:tplc="23BC6D10" w:tentative="1">
      <w:start w:val="1"/>
      <w:numFmt w:val="bullet"/>
      <w:lvlText w:val="•"/>
      <w:lvlJc w:val="left"/>
      <w:pPr>
        <w:tabs>
          <w:tab w:val="num" w:pos="2160"/>
        </w:tabs>
        <w:ind w:left="2160" w:hanging="360"/>
      </w:pPr>
      <w:rPr>
        <w:rFonts w:ascii="Arial" w:hAnsi="Arial" w:hint="default"/>
      </w:rPr>
    </w:lvl>
    <w:lvl w:ilvl="3" w:tplc="91B6735C" w:tentative="1">
      <w:start w:val="1"/>
      <w:numFmt w:val="bullet"/>
      <w:lvlText w:val="•"/>
      <w:lvlJc w:val="left"/>
      <w:pPr>
        <w:tabs>
          <w:tab w:val="num" w:pos="2880"/>
        </w:tabs>
        <w:ind w:left="2880" w:hanging="360"/>
      </w:pPr>
      <w:rPr>
        <w:rFonts w:ascii="Arial" w:hAnsi="Arial" w:hint="default"/>
      </w:rPr>
    </w:lvl>
    <w:lvl w:ilvl="4" w:tplc="05A26A88" w:tentative="1">
      <w:start w:val="1"/>
      <w:numFmt w:val="bullet"/>
      <w:lvlText w:val="•"/>
      <w:lvlJc w:val="left"/>
      <w:pPr>
        <w:tabs>
          <w:tab w:val="num" w:pos="3600"/>
        </w:tabs>
        <w:ind w:left="3600" w:hanging="360"/>
      </w:pPr>
      <w:rPr>
        <w:rFonts w:ascii="Arial" w:hAnsi="Arial" w:hint="default"/>
      </w:rPr>
    </w:lvl>
    <w:lvl w:ilvl="5" w:tplc="835AA33E" w:tentative="1">
      <w:start w:val="1"/>
      <w:numFmt w:val="bullet"/>
      <w:lvlText w:val="•"/>
      <w:lvlJc w:val="left"/>
      <w:pPr>
        <w:tabs>
          <w:tab w:val="num" w:pos="4320"/>
        </w:tabs>
        <w:ind w:left="4320" w:hanging="360"/>
      </w:pPr>
      <w:rPr>
        <w:rFonts w:ascii="Arial" w:hAnsi="Arial" w:hint="default"/>
      </w:rPr>
    </w:lvl>
    <w:lvl w:ilvl="6" w:tplc="E9F296B8" w:tentative="1">
      <w:start w:val="1"/>
      <w:numFmt w:val="bullet"/>
      <w:lvlText w:val="•"/>
      <w:lvlJc w:val="left"/>
      <w:pPr>
        <w:tabs>
          <w:tab w:val="num" w:pos="5040"/>
        </w:tabs>
        <w:ind w:left="5040" w:hanging="360"/>
      </w:pPr>
      <w:rPr>
        <w:rFonts w:ascii="Arial" w:hAnsi="Arial" w:hint="default"/>
      </w:rPr>
    </w:lvl>
    <w:lvl w:ilvl="7" w:tplc="B30C67E6" w:tentative="1">
      <w:start w:val="1"/>
      <w:numFmt w:val="bullet"/>
      <w:lvlText w:val="•"/>
      <w:lvlJc w:val="left"/>
      <w:pPr>
        <w:tabs>
          <w:tab w:val="num" w:pos="5760"/>
        </w:tabs>
        <w:ind w:left="5760" w:hanging="360"/>
      </w:pPr>
      <w:rPr>
        <w:rFonts w:ascii="Arial" w:hAnsi="Arial" w:hint="default"/>
      </w:rPr>
    </w:lvl>
    <w:lvl w:ilvl="8" w:tplc="7034E5B2"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431F46BA"/>
    <w:multiLevelType w:val="hybridMultilevel"/>
    <w:tmpl w:val="001EFC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34A402D"/>
    <w:multiLevelType w:val="hybridMultilevel"/>
    <w:tmpl w:val="8CB8F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6F866AF"/>
    <w:multiLevelType w:val="hybridMultilevel"/>
    <w:tmpl w:val="5B2E5B3E"/>
    <w:lvl w:ilvl="0" w:tplc="08090001">
      <w:start w:val="1"/>
      <w:numFmt w:val="bullet"/>
      <w:lvlText w:val=""/>
      <w:lvlJc w:val="left"/>
      <w:pPr>
        <w:tabs>
          <w:tab w:val="num" w:pos="284"/>
        </w:tabs>
        <w:ind w:left="284" w:hanging="284"/>
      </w:pPr>
      <w:rPr>
        <w:rFonts w:ascii="Symbol" w:hAnsi="Symbol" w:hint="default"/>
        <w:b w:val="0"/>
        <w:i w:val="0"/>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5F153C3"/>
    <w:multiLevelType w:val="hybridMultilevel"/>
    <w:tmpl w:val="6B8A19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8700108"/>
    <w:multiLevelType w:val="hybridMultilevel"/>
    <w:tmpl w:val="7B6A0648"/>
    <w:lvl w:ilvl="0" w:tplc="9EE6644A">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B477D9C"/>
    <w:multiLevelType w:val="hybridMultilevel"/>
    <w:tmpl w:val="5C801A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DF309CC"/>
    <w:multiLevelType w:val="hybridMultilevel"/>
    <w:tmpl w:val="EED85C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714E03A5"/>
    <w:multiLevelType w:val="hybridMultilevel"/>
    <w:tmpl w:val="FE966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30731BA"/>
    <w:multiLevelType w:val="hybridMultilevel"/>
    <w:tmpl w:val="CB203870"/>
    <w:lvl w:ilvl="0" w:tplc="E81E78BE">
      <w:start w:val="1"/>
      <w:numFmt w:val="bullet"/>
      <w:lvlText w:val=""/>
      <w:lvlJc w:val="left"/>
      <w:pPr>
        <w:ind w:left="720" w:hanging="360"/>
      </w:pPr>
      <w:rPr>
        <w:rFonts w:ascii="Wingdings" w:hAnsi="Wingdings" w:hint="default"/>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6B971E4"/>
    <w:multiLevelType w:val="hybridMultilevel"/>
    <w:tmpl w:val="EB62D154"/>
    <w:lvl w:ilvl="0" w:tplc="104236AC">
      <w:start w:val="1"/>
      <w:numFmt w:val="bullet"/>
      <w:lvlText w:val="•"/>
      <w:lvlJc w:val="left"/>
      <w:pPr>
        <w:tabs>
          <w:tab w:val="num" w:pos="720"/>
        </w:tabs>
        <w:ind w:left="720" w:hanging="360"/>
      </w:pPr>
      <w:rPr>
        <w:rFonts w:ascii="Arial" w:hAnsi="Arial" w:hint="default"/>
      </w:rPr>
    </w:lvl>
    <w:lvl w:ilvl="1" w:tplc="B5920F96" w:tentative="1">
      <w:start w:val="1"/>
      <w:numFmt w:val="bullet"/>
      <w:lvlText w:val="•"/>
      <w:lvlJc w:val="left"/>
      <w:pPr>
        <w:tabs>
          <w:tab w:val="num" w:pos="1440"/>
        </w:tabs>
        <w:ind w:left="1440" w:hanging="360"/>
      </w:pPr>
      <w:rPr>
        <w:rFonts w:ascii="Arial" w:hAnsi="Arial" w:hint="default"/>
      </w:rPr>
    </w:lvl>
    <w:lvl w:ilvl="2" w:tplc="38E64862" w:tentative="1">
      <w:start w:val="1"/>
      <w:numFmt w:val="bullet"/>
      <w:lvlText w:val="•"/>
      <w:lvlJc w:val="left"/>
      <w:pPr>
        <w:tabs>
          <w:tab w:val="num" w:pos="2160"/>
        </w:tabs>
        <w:ind w:left="2160" w:hanging="360"/>
      </w:pPr>
      <w:rPr>
        <w:rFonts w:ascii="Arial" w:hAnsi="Arial" w:hint="default"/>
      </w:rPr>
    </w:lvl>
    <w:lvl w:ilvl="3" w:tplc="39A02096" w:tentative="1">
      <w:start w:val="1"/>
      <w:numFmt w:val="bullet"/>
      <w:lvlText w:val="•"/>
      <w:lvlJc w:val="left"/>
      <w:pPr>
        <w:tabs>
          <w:tab w:val="num" w:pos="2880"/>
        </w:tabs>
        <w:ind w:left="2880" w:hanging="360"/>
      </w:pPr>
      <w:rPr>
        <w:rFonts w:ascii="Arial" w:hAnsi="Arial" w:hint="default"/>
      </w:rPr>
    </w:lvl>
    <w:lvl w:ilvl="4" w:tplc="88BC0C90" w:tentative="1">
      <w:start w:val="1"/>
      <w:numFmt w:val="bullet"/>
      <w:lvlText w:val="•"/>
      <w:lvlJc w:val="left"/>
      <w:pPr>
        <w:tabs>
          <w:tab w:val="num" w:pos="3600"/>
        </w:tabs>
        <w:ind w:left="3600" w:hanging="360"/>
      </w:pPr>
      <w:rPr>
        <w:rFonts w:ascii="Arial" w:hAnsi="Arial" w:hint="default"/>
      </w:rPr>
    </w:lvl>
    <w:lvl w:ilvl="5" w:tplc="6950A710" w:tentative="1">
      <w:start w:val="1"/>
      <w:numFmt w:val="bullet"/>
      <w:lvlText w:val="•"/>
      <w:lvlJc w:val="left"/>
      <w:pPr>
        <w:tabs>
          <w:tab w:val="num" w:pos="4320"/>
        </w:tabs>
        <w:ind w:left="4320" w:hanging="360"/>
      </w:pPr>
      <w:rPr>
        <w:rFonts w:ascii="Arial" w:hAnsi="Arial" w:hint="default"/>
      </w:rPr>
    </w:lvl>
    <w:lvl w:ilvl="6" w:tplc="C4BA9C96" w:tentative="1">
      <w:start w:val="1"/>
      <w:numFmt w:val="bullet"/>
      <w:lvlText w:val="•"/>
      <w:lvlJc w:val="left"/>
      <w:pPr>
        <w:tabs>
          <w:tab w:val="num" w:pos="5040"/>
        </w:tabs>
        <w:ind w:left="5040" w:hanging="360"/>
      </w:pPr>
      <w:rPr>
        <w:rFonts w:ascii="Arial" w:hAnsi="Arial" w:hint="default"/>
      </w:rPr>
    </w:lvl>
    <w:lvl w:ilvl="7" w:tplc="D4F45436" w:tentative="1">
      <w:start w:val="1"/>
      <w:numFmt w:val="bullet"/>
      <w:lvlText w:val="•"/>
      <w:lvlJc w:val="left"/>
      <w:pPr>
        <w:tabs>
          <w:tab w:val="num" w:pos="5760"/>
        </w:tabs>
        <w:ind w:left="5760" w:hanging="360"/>
      </w:pPr>
      <w:rPr>
        <w:rFonts w:ascii="Arial" w:hAnsi="Arial" w:hint="default"/>
      </w:rPr>
    </w:lvl>
    <w:lvl w:ilvl="8" w:tplc="11E6E880" w:tentative="1">
      <w:start w:val="1"/>
      <w:numFmt w:val="bullet"/>
      <w:lvlText w:val="•"/>
      <w:lvlJc w:val="left"/>
      <w:pPr>
        <w:tabs>
          <w:tab w:val="num" w:pos="6480"/>
        </w:tabs>
        <w:ind w:left="6480" w:hanging="360"/>
      </w:pPr>
      <w:rPr>
        <w:rFonts w:ascii="Arial" w:hAnsi="Arial" w:hint="default"/>
      </w:rPr>
    </w:lvl>
  </w:abstractNum>
  <w:num w:numId="1">
    <w:abstractNumId w:val="8"/>
  </w:num>
  <w:num w:numId="2">
    <w:abstractNumId w:val="6"/>
  </w:num>
  <w:num w:numId="3">
    <w:abstractNumId w:val="5"/>
  </w:num>
  <w:num w:numId="4">
    <w:abstractNumId w:val="4"/>
  </w:num>
  <w:num w:numId="5">
    <w:abstractNumId w:val="3"/>
  </w:num>
  <w:num w:numId="6">
    <w:abstractNumId w:val="7"/>
  </w:num>
  <w:num w:numId="7">
    <w:abstractNumId w:val="2"/>
  </w:num>
  <w:num w:numId="8">
    <w:abstractNumId w:val="1"/>
  </w:num>
  <w:num w:numId="9">
    <w:abstractNumId w:val="0"/>
  </w:num>
  <w:num w:numId="10">
    <w:abstractNumId w:val="10"/>
  </w:num>
  <w:num w:numId="11">
    <w:abstractNumId w:val="15"/>
  </w:num>
  <w:num w:numId="12">
    <w:abstractNumId w:val="37"/>
  </w:num>
  <w:num w:numId="13">
    <w:abstractNumId w:val="26"/>
  </w:num>
  <w:num w:numId="14">
    <w:abstractNumId w:val="27"/>
  </w:num>
  <w:num w:numId="15">
    <w:abstractNumId w:val="16"/>
  </w:num>
  <w:num w:numId="16">
    <w:abstractNumId w:val="34"/>
  </w:num>
  <w:num w:numId="17">
    <w:abstractNumId w:val="18"/>
  </w:num>
  <w:num w:numId="18">
    <w:abstractNumId w:val="14"/>
  </w:num>
  <w:num w:numId="19">
    <w:abstractNumId w:val="25"/>
  </w:num>
  <w:num w:numId="20">
    <w:abstractNumId w:val="13"/>
  </w:num>
  <w:num w:numId="21">
    <w:abstractNumId w:val="32"/>
  </w:num>
  <w:num w:numId="22">
    <w:abstractNumId w:val="23"/>
  </w:num>
  <w:num w:numId="23">
    <w:abstractNumId w:val="36"/>
  </w:num>
  <w:num w:numId="24">
    <w:abstractNumId w:val="22"/>
  </w:num>
  <w:num w:numId="25">
    <w:abstractNumId w:val="17"/>
  </w:num>
  <w:num w:numId="26">
    <w:abstractNumId w:val="29"/>
  </w:num>
  <w:num w:numId="27">
    <w:abstractNumId w:val="30"/>
  </w:num>
  <w:num w:numId="28">
    <w:abstractNumId w:val="24"/>
  </w:num>
  <w:num w:numId="29">
    <w:abstractNumId w:val="21"/>
  </w:num>
  <w:num w:numId="30">
    <w:abstractNumId w:val="19"/>
  </w:num>
  <w:num w:numId="31">
    <w:abstractNumId w:val="35"/>
  </w:num>
  <w:num w:numId="32">
    <w:abstractNumId w:val="20"/>
  </w:num>
  <w:num w:numId="33">
    <w:abstractNumId w:val="9"/>
  </w:num>
  <w:num w:numId="34">
    <w:abstractNumId w:val="31"/>
  </w:num>
  <w:num w:numId="35">
    <w:abstractNumId w:val="28"/>
  </w:num>
  <w:num w:numId="36">
    <w:abstractNumId w:val="11"/>
  </w:num>
  <w:num w:numId="37">
    <w:abstractNumId w:val="33"/>
  </w:num>
  <w:num w:numId="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63E"/>
    <w:rsid w:val="00010003"/>
    <w:rsid w:val="000307FA"/>
    <w:rsid w:val="00054898"/>
    <w:rsid w:val="000776BF"/>
    <w:rsid w:val="00084680"/>
    <w:rsid w:val="000A72D2"/>
    <w:rsid w:val="000B627C"/>
    <w:rsid w:val="000F0FB4"/>
    <w:rsid w:val="000F4C24"/>
    <w:rsid w:val="00110789"/>
    <w:rsid w:val="0011763E"/>
    <w:rsid w:val="00124A47"/>
    <w:rsid w:val="001329BF"/>
    <w:rsid w:val="00171C9E"/>
    <w:rsid w:val="00172ADD"/>
    <w:rsid w:val="001C4611"/>
    <w:rsid w:val="001C781A"/>
    <w:rsid w:val="001D7DE2"/>
    <w:rsid w:val="001E4C89"/>
    <w:rsid w:val="001F10D9"/>
    <w:rsid w:val="002203E1"/>
    <w:rsid w:val="0024517D"/>
    <w:rsid w:val="00246386"/>
    <w:rsid w:val="00264757"/>
    <w:rsid w:val="00291299"/>
    <w:rsid w:val="002C6AF4"/>
    <w:rsid w:val="002D7A52"/>
    <w:rsid w:val="002F02F3"/>
    <w:rsid w:val="002F702D"/>
    <w:rsid w:val="0030365D"/>
    <w:rsid w:val="00320E9B"/>
    <w:rsid w:val="00354A07"/>
    <w:rsid w:val="003C14B6"/>
    <w:rsid w:val="003C1CAD"/>
    <w:rsid w:val="003E3DAF"/>
    <w:rsid w:val="003E7AF0"/>
    <w:rsid w:val="003E7D14"/>
    <w:rsid w:val="0040206B"/>
    <w:rsid w:val="00421E1E"/>
    <w:rsid w:val="00423E5F"/>
    <w:rsid w:val="004517CD"/>
    <w:rsid w:val="00453A1B"/>
    <w:rsid w:val="00486E92"/>
    <w:rsid w:val="004A4EC9"/>
    <w:rsid w:val="005731BB"/>
    <w:rsid w:val="0057388C"/>
    <w:rsid w:val="00582C17"/>
    <w:rsid w:val="0060175B"/>
    <w:rsid w:val="00612ABE"/>
    <w:rsid w:val="00631D74"/>
    <w:rsid w:val="00642116"/>
    <w:rsid w:val="00656BB2"/>
    <w:rsid w:val="00683144"/>
    <w:rsid w:val="006B4AFB"/>
    <w:rsid w:val="006C5261"/>
    <w:rsid w:val="006D6B3B"/>
    <w:rsid w:val="006F03EF"/>
    <w:rsid w:val="006F4585"/>
    <w:rsid w:val="006F7569"/>
    <w:rsid w:val="00705237"/>
    <w:rsid w:val="00716900"/>
    <w:rsid w:val="00734A39"/>
    <w:rsid w:val="00737434"/>
    <w:rsid w:val="00752FCA"/>
    <w:rsid w:val="0078458A"/>
    <w:rsid w:val="007863B8"/>
    <w:rsid w:val="00792D9D"/>
    <w:rsid w:val="007A6F2C"/>
    <w:rsid w:val="007B19FD"/>
    <w:rsid w:val="007E5A88"/>
    <w:rsid w:val="007F0FE8"/>
    <w:rsid w:val="007F54D0"/>
    <w:rsid w:val="00817E95"/>
    <w:rsid w:val="008B4682"/>
    <w:rsid w:val="008D52D4"/>
    <w:rsid w:val="008D6E8B"/>
    <w:rsid w:val="008E1EEA"/>
    <w:rsid w:val="008E4146"/>
    <w:rsid w:val="0090655A"/>
    <w:rsid w:val="0092249D"/>
    <w:rsid w:val="00950612"/>
    <w:rsid w:val="009628E6"/>
    <w:rsid w:val="0099462D"/>
    <w:rsid w:val="009D25F4"/>
    <w:rsid w:val="00A02352"/>
    <w:rsid w:val="00A1721F"/>
    <w:rsid w:val="00A31147"/>
    <w:rsid w:val="00A315D2"/>
    <w:rsid w:val="00A34A6B"/>
    <w:rsid w:val="00A34AED"/>
    <w:rsid w:val="00A57A7A"/>
    <w:rsid w:val="00A62CF6"/>
    <w:rsid w:val="00A632E8"/>
    <w:rsid w:val="00A64F78"/>
    <w:rsid w:val="00A8502F"/>
    <w:rsid w:val="00AA6395"/>
    <w:rsid w:val="00AB4203"/>
    <w:rsid w:val="00AC5630"/>
    <w:rsid w:val="00AD3095"/>
    <w:rsid w:val="00AF1EDC"/>
    <w:rsid w:val="00B32B4C"/>
    <w:rsid w:val="00B66612"/>
    <w:rsid w:val="00B67140"/>
    <w:rsid w:val="00B86AFF"/>
    <w:rsid w:val="00B946E9"/>
    <w:rsid w:val="00BB5CB8"/>
    <w:rsid w:val="00BC35CD"/>
    <w:rsid w:val="00BD356D"/>
    <w:rsid w:val="00BD6788"/>
    <w:rsid w:val="00BE7F92"/>
    <w:rsid w:val="00C34297"/>
    <w:rsid w:val="00C476AD"/>
    <w:rsid w:val="00C73523"/>
    <w:rsid w:val="00C9449A"/>
    <w:rsid w:val="00CA26DC"/>
    <w:rsid w:val="00CD0E25"/>
    <w:rsid w:val="00D1688D"/>
    <w:rsid w:val="00D410F5"/>
    <w:rsid w:val="00D53666"/>
    <w:rsid w:val="00D618D6"/>
    <w:rsid w:val="00D63FE6"/>
    <w:rsid w:val="00D96035"/>
    <w:rsid w:val="00DB1E70"/>
    <w:rsid w:val="00DB2856"/>
    <w:rsid w:val="00DC008C"/>
    <w:rsid w:val="00DC589B"/>
    <w:rsid w:val="00DE67A9"/>
    <w:rsid w:val="00DF0A90"/>
    <w:rsid w:val="00DF0CBB"/>
    <w:rsid w:val="00E120CC"/>
    <w:rsid w:val="00E16D47"/>
    <w:rsid w:val="00E2017D"/>
    <w:rsid w:val="00E21D04"/>
    <w:rsid w:val="00E26A18"/>
    <w:rsid w:val="00E340E9"/>
    <w:rsid w:val="00E66AE2"/>
    <w:rsid w:val="00E75FCA"/>
    <w:rsid w:val="00E83987"/>
    <w:rsid w:val="00E84B9A"/>
    <w:rsid w:val="00E87838"/>
    <w:rsid w:val="00EB5450"/>
    <w:rsid w:val="00EB62C2"/>
    <w:rsid w:val="00ED7C2F"/>
    <w:rsid w:val="00EE79E3"/>
    <w:rsid w:val="00F01D34"/>
    <w:rsid w:val="00F30E58"/>
    <w:rsid w:val="00F60EC3"/>
    <w:rsid w:val="00F7034F"/>
    <w:rsid w:val="00F766B4"/>
    <w:rsid w:val="00F861A3"/>
    <w:rsid w:val="00F92E23"/>
    <w:rsid w:val="00FF58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746DFD"/>
  <w15:docId w15:val="{E6F91DB6-698B-4375-B050-DBCAA3C25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7AF0"/>
    <w:pPr>
      <w:spacing w:after="0" w:line="240" w:lineRule="auto"/>
    </w:pPr>
    <w:rPr>
      <w:rFonts w:ascii="Gill Sans Infant Std" w:eastAsia="Times New Roman" w:hAnsi="Gill Sans Infant Std" w:cs="Times New Roman"/>
      <w:szCs w:val="20"/>
    </w:rPr>
  </w:style>
  <w:style w:type="paragraph" w:styleId="Heading1">
    <w:name w:val="heading 1"/>
    <w:basedOn w:val="Normal"/>
    <w:next w:val="Normal"/>
    <w:link w:val="Heading1Char"/>
    <w:uiPriority w:val="9"/>
    <w:qFormat/>
    <w:rsid w:val="00950612"/>
    <w:pPr>
      <w:keepNext/>
      <w:keepLines/>
      <w:spacing w:before="240"/>
      <w:outlineLvl w:val="0"/>
    </w:pPr>
    <w:rPr>
      <w:rFonts w:asciiTheme="majorHAnsi" w:eastAsiaTheme="majorEastAsia" w:hAnsiTheme="majorHAnsi" w:cstheme="majorBidi"/>
      <w:b/>
      <w:color w:val="000000" w:themeColor="text1"/>
      <w:sz w:val="32"/>
      <w:szCs w:val="32"/>
    </w:rPr>
  </w:style>
  <w:style w:type="paragraph" w:styleId="Heading2">
    <w:name w:val="heading 2"/>
    <w:basedOn w:val="Normal"/>
    <w:next w:val="Normal"/>
    <w:link w:val="Heading2Char"/>
    <w:uiPriority w:val="9"/>
    <w:unhideWhenUsed/>
    <w:qFormat/>
    <w:rsid w:val="00950612"/>
    <w:pPr>
      <w:keepNext/>
      <w:keepLines/>
      <w:spacing w:before="40"/>
      <w:outlineLvl w:val="1"/>
    </w:pPr>
    <w:rPr>
      <w:rFonts w:asciiTheme="majorHAnsi" w:eastAsiaTheme="majorEastAsia" w:hAnsiTheme="majorHAnsi" w:cstheme="majorBidi"/>
      <w:b/>
      <w:color w:val="DA291C" w:themeColor="background2"/>
      <w:sz w:val="26"/>
      <w:szCs w:val="26"/>
    </w:rPr>
  </w:style>
  <w:style w:type="paragraph" w:styleId="Heading3">
    <w:name w:val="heading 3"/>
    <w:basedOn w:val="Normal"/>
    <w:next w:val="Normal"/>
    <w:link w:val="Heading3Char"/>
    <w:uiPriority w:val="9"/>
    <w:semiHidden/>
    <w:unhideWhenUsed/>
    <w:qFormat/>
    <w:rsid w:val="00950612"/>
    <w:pPr>
      <w:keepNext/>
      <w:keepLines/>
      <w:spacing w:before="40"/>
      <w:outlineLvl w:val="2"/>
    </w:pPr>
    <w:rPr>
      <w:rFonts w:asciiTheme="majorHAnsi" w:eastAsiaTheme="majorEastAsia" w:hAnsiTheme="majorHAnsi" w:cstheme="majorBidi"/>
      <w:b/>
      <w:color w:val="DA291C" w:themeColor="background2"/>
      <w:sz w:val="24"/>
      <w:szCs w:val="24"/>
    </w:rPr>
  </w:style>
  <w:style w:type="paragraph" w:styleId="Heading4">
    <w:name w:val="heading 4"/>
    <w:basedOn w:val="Normal"/>
    <w:next w:val="Normal"/>
    <w:link w:val="Heading4Char"/>
    <w:uiPriority w:val="9"/>
    <w:semiHidden/>
    <w:unhideWhenUsed/>
    <w:qFormat/>
    <w:rsid w:val="006F7569"/>
    <w:pPr>
      <w:keepNext/>
      <w:keepLines/>
      <w:spacing w:before="40"/>
      <w:outlineLvl w:val="3"/>
    </w:pPr>
    <w:rPr>
      <w:rFonts w:asciiTheme="majorHAnsi" w:eastAsiaTheme="majorEastAsia" w:hAnsiTheme="majorHAnsi" w:cstheme="majorBidi"/>
      <w:i/>
      <w:iCs/>
      <w:color w:val="FFFFFF" w:themeColor="text2"/>
    </w:rPr>
  </w:style>
  <w:style w:type="paragraph" w:styleId="Heading5">
    <w:name w:val="heading 5"/>
    <w:basedOn w:val="Normal"/>
    <w:next w:val="Normal"/>
    <w:link w:val="Heading5Char"/>
    <w:uiPriority w:val="9"/>
    <w:semiHidden/>
    <w:unhideWhenUsed/>
    <w:qFormat/>
    <w:rsid w:val="006F7569"/>
    <w:pPr>
      <w:keepNext/>
      <w:keepLines/>
      <w:spacing w:before="40"/>
      <w:outlineLvl w:val="4"/>
    </w:pPr>
    <w:rPr>
      <w:rFonts w:asciiTheme="majorHAnsi" w:eastAsiaTheme="majorEastAsia" w:hAnsiTheme="majorHAnsi" w:cstheme="majorBidi"/>
      <w:color w:val="FFFFFF" w:themeColor="text2"/>
    </w:rPr>
  </w:style>
  <w:style w:type="paragraph" w:styleId="Heading6">
    <w:name w:val="heading 6"/>
    <w:basedOn w:val="Normal"/>
    <w:next w:val="Normal"/>
    <w:link w:val="Heading6Char"/>
    <w:uiPriority w:val="9"/>
    <w:semiHidden/>
    <w:unhideWhenUsed/>
    <w:qFormat/>
    <w:rsid w:val="006F7569"/>
    <w:pPr>
      <w:keepNext/>
      <w:keepLines/>
      <w:spacing w:before="40"/>
      <w:outlineLvl w:val="5"/>
    </w:pPr>
    <w:rPr>
      <w:rFonts w:asciiTheme="majorHAnsi" w:eastAsiaTheme="majorEastAsia" w:hAnsiTheme="majorHAnsi" w:cstheme="majorBidi"/>
      <w:color w:val="FFFFFF"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B66612"/>
    <w:pPr>
      <w:tabs>
        <w:tab w:val="center" w:pos="4513"/>
        <w:tab w:val="right" w:pos="9026"/>
      </w:tabs>
    </w:pPr>
  </w:style>
  <w:style w:type="character" w:customStyle="1" w:styleId="HeaderChar">
    <w:name w:val="Header Char"/>
    <w:basedOn w:val="DefaultParagraphFont"/>
    <w:link w:val="Header"/>
    <w:uiPriority w:val="99"/>
    <w:semiHidden/>
    <w:rsid w:val="003E7AF0"/>
    <w:rPr>
      <w:rFonts w:ascii="Gill Sans Infant Std" w:eastAsia="Times New Roman" w:hAnsi="Gill Sans Infant Std" w:cs="Times New Roman"/>
      <w:szCs w:val="20"/>
    </w:rPr>
  </w:style>
  <w:style w:type="paragraph" w:styleId="Footer">
    <w:name w:val="footer"/>
    <w:basedOn w:val="Normal"/>
    <w:link w:val="FooterChar"/>
    <w:uiPriority w:val="99"/>
    <w:semiHidden/>
    <w:rsid w:val="00B66612"/>
    <w:pPr>
      <w:tabs>
        <w:tab w:val="center" w:pos="4513"/>
        <w:tab w:val="right" w:pos="9026"/>
      </w:tabs>
    </w:pPr>
    <w:rPr>
      <w:sz w:val="14"/>
    </w:rPr>
  </w:style>
  <w:style w:type="character" w:customStyle="1" w:styleId="FooterChar">
    <w:name w:val="Footer Char"/>
    <w:basedOn w:val="DefaultParagraphFont"/>
    <w:link w:val="Footer"/>
    <w:uiPriority w:val="99"/>
    <w:semiHidden/>
    <w:rsid w:val="003E7AF0"/>
    <w:rPr>
      <w:rFonts w:ascii="Gill Sans Infant Std" w:eastAsia="Times New Roman" w:hAnsi="Gill Sans Infant Std" w:cs="Times New Roman"/>
      <w:sz w:val="14"/>
      <w:szCs w:val="20"/>
    </w:rPr>
  </w:style>
  <w:style w:type="character" w:styleId="Hyperlink">
    <w:name w:val="Hyperlink"/>
    <w:semiHidden/>
    <w:rsid w:val="004517CD"/>
    <w:rPr>
      <w:color w:val="DA291C" w:themeColor="accent1"/>
      <w:u w:val="single"/>
    </w:rPr>
  </w:style>
  <w:style w:type="table" w:styleId="TableGrid">
    <w:name w:val="Table Grid"/>
    <w:basedOn w:val="TableNormal"/>
    <w:uiPriority w:val="59"/>
    <w:rsid w:val="00B666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B5C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5CB8"/>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950612"/>
    <w:rPr>
      <w:rFonts w:asciiTheme="majorHAnsi" w:eastAsiaTheme="majorEastAsia" w:hAnsiTheme="majorHAnsi" w:cstheme="majorBidi"/>
      <w:b/>
      <w:color w:val="000000" w:themeColor="text1"/>
      <w:sz w:val="32"/>
      <w:szCs w:val="32"/>
    </w:rPr>
  </w:style>
  <w:style w:type="character" w:customStyle="1" w:styleId="Heading2Char">
    <w:name w:val="Heading 2 Char"/>
    <w:basedOn w:val="DefaultParagraphFont"/>
    <w:link w:val="Heading2"/>
    <w:uiPriority w:val="9"/>
    <w:rsid w:val="00950612"/>
    <w:rPr>
      <w:rFonts w:asciiTheme="majorHAnsi" w:eastAsiaTheme="majorEastAsia" w:hAnsiTheme="majorHAnsi" w:cstheme="majorBidi"/>
      <w:b/>
      <w:color w:val="DA291C" w:themeColor="background2"/>
      <w:sz w:val="26"/>
      <w:szCs w:val="26"/>
    </w:rPr>
  </w:style>
  <w:style w:type="character" w:customStyle="1" w:styleId="Heading3Char">
    <w:name w:val="Heading 3 Char"/>
    <w:basedOn w:val="DefaultParagraphFont"/>
    <w:link w:val="Heading3"/>
    <w:uiPriority w:val="9"/>
    <w:semiHidden/>
    <w:rsid w:val="00950612"/>
    <w:rPr>
      <w:rFonts w:asciiTheme="majorHAnsi" w:eastAsiaTheme="majorEastAsia" w:hAnsiTheme="majorHAnsi" w:cstheme="majorBidi"/>
      <w:b/>
      <w:color w:val="DA291C" w:themeColor="background2"/>
      <w:sz w:val="24"/>
      <w:szCs w:val="24"/>
    </w:rPr>
  </w:style>
  <w:style w:type="character" w:customStyle="1" w:styleId="Heading4Char">
    <w:name w:val="Heading 4 Char"/>
    <w:basedOn w:val="DefaultParagraphFont"/>
    <w:link w:val="Heading4"/>
    <w:uiPriority w:val="9"/>
    <w:semiHidden/>
    <w:rsid w:val="006F7569"/>
    <w:rPr>
      <w:rFonts w:asciiTheme="majorHAnsi" w:eastAsiaTheme="majorEastAsia" w:hAnsiTheme="majorHAnsi" w:cstheme="majorBidi"/>
      <w:i/>
      <w:iCs/>
      <w:color w:val="FFFFFF" w:themeColor="text2"/>
      <w:szCs w:val="20"/>
    </w:rPr>
  </w:style>
  <w:style w:type="character" w:customStyle="1" w:styleId="Heading5Char">
    <w:name w:val="Heading 5 Char"/>
    <w:basedOn w:val="DefaultParagraphFont"/>
    <w:link w:val="Heading5"/>
    <w:uiPriority w:val="9"/>
    <w:semiHidden/>
    <w:rsid w:val="006F7569"/>
    <w:rPr>
      <w:rFonts w:asciiTheme="majorHAnsi" w:eastAsiaTheme="majorEastAsia" w:hAnsiTheme="majorHAnsi" w:cstheme="majorBidi"/>
      <w:color w:val="FFFFFF" w:themeColor="text2"/>
      <w:szCs w:val="20"/>
    </w:rPr>
  </w:style>
  <w:style w:type="paragraph" w:styleId="ListBullet">
    <w:name w:val="List Bullet"/>
    <w:basedOn w:val="Normal"/>
    <w:uiPriority w:val="99"/>
    <w:unhideWhenUsed/>
    <w:qFormat/>
    <w:rsid w:val="0099462D"/>
    <w:pPr>
      <w:numPr>
        <w:numId w:val="1"/>
      </w:numPr>
      <w:ind w:left="284" w:hanging="284"/>
      <w:contextualSpacing/>
    </w:pPr>
  </w:style>
  <w:style w:type="paragraph" w:styleId="ListBullet2">
    <w:name w:val="List Bullet 2"/>
    <w:basedOn w:val="Normal"/>
    <w:uiPriority w:val="99"/>
    <w:unhideWhenUsed/>
    <w:qFormat/>
    <w:rsid w:val="006F7569"/>
    <w:pPr>
      <w:numPr>
        <w:numId w:val="2"/>
      </w:numPr>
      <w:ind w:left="568" w:hanging="284"/>
      <w:contextualSpacing/>
    </w:pPr>
  </w:style>
  <w:style w:type="paragraph" w:styleId="ListNumber">
    <w:name w:val="List Number"/>
    <w:basedOn w:val="Normal"/>
    <w:uiPriority w:val="99"/>
    <w:unhideWhenUsed/>
    <w:qFormat/>
    <w:rsid w:val="0099462D"/>
    <w:pPr>
      <w:numPr>
        <w:numId w:val="6"/>
      </w:numPr>
      <w:contextualSpacing/>
    </w:pPr>
  </w:style>
  <w:style w:type="paragraph" w:styleId="ListNumber2">
    <w:name w:val="List Number 2"/>
    <w:basedOn w:val="Normal"/>
    <w:uiPriority w:val="99"/>
    <w:unhideWhenUsed/>
    <w:qFormat/>
    <w:rsid w:val="006F7569"/>
    <w:pPr>
      <w:numPr>
        <w:numId w:val="7"/>
      </w:numPr>
      <w:ind w:left="568" w:hanging="284"/>
      <w:contextualSpacing/>
    </w:pPr>
  </w:style>
  <w:style w:type="character" w:customStyle="1" w:styleId="Heading6Char">
    <w:name w:val="Heading 6 Char"/>
    <w:basedOn w:val="DefaultParagraphFont"/>
    <w:link w:val="Heading6"/>
    <w:uiPriority w:val="9"/>
    <w:semiHidden/>
    <w:rsid w:val="006F7569"/>
    <w:rPr>
      <w:rFonts w:asciiTheme="majorHAnsi" w:eastAsiaTheme="majorEastAsia" w:hAnsiTheme="majorHAnsi" w:cstheme="majorBidi"/>
      <w:color w:val="FFFFFF" w:themeColor="text2"/>
      <w:szCs w:val="20"/>
    </w:rPr>
  </w:style>
  <w:style w:type="paragraph" w:customStyle="1" w:styleId="PageNumber1">
    <w:name w:val="Page Number1"/>
    <w:basedOn w:val="Normal"/>
    <w:semiHidden/>
    <w:rsid w:val="000F4C24"/>
    <w:pPr>
      <w:ind w:left="170"/>
    </w:pPr>
  </w:style>
  <w:style w:type="table" w:styleId="ListTable4-Accent3">
    <w:name w:val="List Table 4 Accent 3"/>
    <w:basedOn w:val="TableNormal"/>
    <w:uiPriority w:val="49"/>
    <w:rsid w:val="00A632E8"/>
    <w:pPr>
      <w:spacing w:after="0" w:line="240" w:lineRule="auto"/>
    </w:pPr>
    <w:tblPr>
      <w:tblStyleRowBandSize w:val="1"/>
      <w:tblStyleColBandSize w:val="1"/>
      <w:tblBorders>
        <w:top w:val="single" w:sz="4" w:space="0" w:color="DA7263" w:themeColor="accent3" w:themeTint="99"/>
        <w:left w:val="single" w:sz="4" w:space="0" w:color="DA7263" w:themeColor="accent3" w:themeTint="99"/>
        <w:bottom w:val="single" w:sz="4" w:space="0" w:color="DA7263" w:themeColor="accent3" w:themeTint="99"/>
        <w:right w:val="single" w:sz="4" w:space="0" w:color="DA7263" w:themeColor="accent3" w:themeTint="99"/>
        <w:insideH w:val="single" w:sz="4" w:space="0" w:color="DA7263" w:themeColor="accent3" w:themeTint="99"/>
      </w:tblBorders>
    </w:tblPr>
    <w:tblStylePr w:type="firstRow">
      <w:rPr>
        <w:b/>
        <w:bCs/>
        <w:color w:val="FFFFFF" w:themeColor="background1"/>
      </w:rPr>
      <w:tblPr/>
      <w:tcPr>
        <w:tcBorders>
          <w:top w:val="single" w:sz="4" w:space="0" w:color="9A3324" w:themeColor="accent3"/>
          <w:left w:val="single" w:sz="4" w:space="0" w:color="9A3324" w:themeColor="accent3"/>
          <w:bottom w:val="single" w:sz="4" w:space="0" w:color="9A3324" w:themeColor="accent3"/>
          <w:right w:val="single" w:sz="4" w:space="0" w:color="9A3324" w:themeColor="accent3"/>
          <w:insideH w:val="nil"/>
        </w:tcBorders>
        <w:shd w:val="clear" w:color="auto" w:fill="9A3324" w:themeFill="accent3"/>
      </w:tcPr>
    </w:tblStylePr>
    <w:tblStylePr w:type="lastRow">
      <w:rPr>
        <w:b/>
        <w:bCs/>
      </w:rPr>
      <w:tblPr/>
      <w:tcPr>
        <w:tcBorders>
          <w:top w:val="double" w:sz="4" w:space="0" w:color="DA7263" w:themeColor="accent3" w:themeTint="99"/>
        </w:tcBorders>
      </w:tcPr>
    </w:tblStylePr>
    <w:tblStylePr w:type="firstCol">
      <w:rPr>
        <w:b/>
        <w:bCs/>
      </w:rPr>
    </w:tblStylePr>
    <w:tblStylePr w:type="lastCol">
      <w:rPr>
        <w:b/>
        <w:bCs/>
      </w:rPr>
    </w:tblStylePr>
    <w:tblStylePr w:type="band1Vert">
      <w:tblPr/>
      <w:tcPr>
        <w:shd w:val="clear" w:color="auto" w:fill="F3D0CB" w:themeFill="accent3" w:themeFillTint="33"/>
      </w:tcPr>
    </w:tblStylePr>
    <w:tblStylePr w:type="band1Horz">
      <w:tblPr/>
      <w:tcPr>
        <w:shd w:val="clear" w:color="auto" w:fill="F3D0CB" w:themeFill="accent3" w:themeFillTint="33"/>
      </w:tcPr>
    </w:tblStylePr>
  </w:style>
  <w:style w:type="table" w:styleId="ListTable3-Accent3">
    <w:name w:val="List Table 3 Accent 3"/>
    <w:basedOn w:val="TableNormal"/>
    <w:uiPriority w:val="48"/>
    <w:rsid w:val="00124A47"/>
    <w:pPr>
      <w:spacing w:after="0" w:line="240" w:lineRule="auto"/>
    </w:pPr>
    <w:tblPr>
      <w:tblStyleRowBandSize w:val="1"/>
      <w:tblStyleColBandSize w:val="1"/>
      <w:tblBorders>
        <w:top w:val="single" w:sz="4" w:space="0" w:color="9A3324" w:themeColor="accent3"/>
        <w:left w:val="single" w:sz="4" w:space="0" w:color="9A3324" w:themeColor="accent3"/>
        <w:bottom w:val="single" w:sz="4" w:space="0" w:color="9A3324" w:themeColor="accent3"/>
        <w:right w:val="single" w:sz="4" w:space="0" w:color="9A3324" w:themeColor="accent3"/>
      </w:tblBorders>
    </w:tblPr>
    <w:tblStylePr w:type="firstRow">
      <w:rPr>
        <w:b/>
        <w:bCs/>
        <w:color w:val="FFFFFF" w:themeColor="background1"/>
      </w:rPr>
      <w:tblPr/>
      <w:tcPr>
        <w:shd w:val="clear" w:color="auto" w:fill="9A3324" w:themeFill="accent3"/>
      </w:tcPr>
    </w:tblStylePr>
    <w:tblStylePr w:type="lastRow">
      <w:rPr>
        <w:b/>
        <w:bCs/>
      </w:rPr>
      <w:tblPr/>
      <w:tcPr>
        <w:tcBorders>
          <w:top w:val="double" w:sz="4" w:space="0" w:color="9A3324"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A3324" w:themeColor="accent3"/>
          <w:right w:val="single" w:sz="4" w:space="0" w:color="9A3324" w:themeColor="accent3"/>
        </w:tcBorders>
      </w:tcPr>
    </w:tblStylePr>
    <w:tblStylePr w:type="band1Horz">
      <w:tblPr/>
      <w:tcPr>
        <w:tcBorders>
          <w:top w:val="single" w:sz="4" w:space="0" w:color="9A3324" w:themeColor="accent3"/>
          <w:bottom w:val="single" w:sz="4" w:space="0" w:color="9A3324"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A3324" w:themeColor="accent3"/>
          <w:left w:val="nil"/>
        </w:tcBorders>
      </w:tcPr>
    </w:tblStylePr>
    <w:tblStylePr w:type="swCell">
      <w:tblPr/>
      <w:tcPr>
        <w:tcBorders>
          <w:top w:val="double" w:sz="4" w:space="0" w:color="9A3324" w:themeColor="accent3"/>
          <w:right w:val="nil"/>
        </w:tcBorders>
      </w:tcPr>
    </w:tblStylePr>
  </w:style>
  <w:style w:type="character" w:customStyle="1" w:styleId="ListParagraphChar">
    <w:name w:val="List Paragraph Char"/>
    <w:aliases w:val="small normal Char,Colorful List - Accent 11 Char"/>
    <w:basedOn w:val="DefaultParagraphFont"/>
    <w:link w:val="ListParagraph"/>
    <w:uiPriority w:val="34"/>
    <w:locked/>
    <w:rsid w:val="00C73523"/>
  </w:style>
  <w:style w:type="paragraph" w:styleId="ListParagraph">
    <w:name w:val="List Paragraph"/>
    <w:aliases w:val="small normal,Colorful List - Accent 11"/>
    <w:basedOn w:val="Normal"/>
    <w:link w:val="ListParagraphChar"/>
    <w:uiPriority w:val="34"/>
    <w:qFormat/>
    <w:rsid w:val="00C73523"/>
    <w:pPr>
      <w:ind w:left="720"/>
    </w:pPr>
    <w:rPr>
      <w:rFonts w:asciiTheme="minorHAnsi" w:eastAsiaTheme="minorHAnsi" w:hAnsiTheme="minorHAnsi" w:cstheme="minorBidi"/>
      <w:szCs w:val="22"/>
    </w:rPr>
  </w:style>
  <w:style w:type="paragraph" w:styleId="CommentText">
    <w:name w:val="annotation text"/>
    <w:basedOn w:val="Normal"/>
    <w:link w:val="CommentTextChar"/>
    <w:uiPriority w:val="99"/>
    <w:semiHidden/>
    <w:unhideWhenUsed/>
    <w:rsid w:val="00C73523"/>
    <w:pPr>
      <w:spacing w:after="160"/>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C73523"/>
    <w:rPr>
      <w:sz w:val="20"/>
      <w:szCs w:val="20"/>
    </w:rPr>
  </w:style>
  <w:style w:type="character" w:styleId="CommentReference">
    <w:name w:val="annotation reference"/>
    <w:basedOn w:val="DefaultParagraphFont"/>
    <w:uiPriority w:val="99"/>
    <w:semiHidden/>
    <w:unhideWhenUsed/>
    <w:rsid w:val="00C73523"/>
    <w:rPr>
      <w:sz w:val="16"/>
      <w:szCs w:val="16"/>
    </w:rPr>
  </w:style>
  <w:style w:type="paragraph" w:styleId="CommentSubject">
    <w:name w:val="annotation subject"/>
    <w:basedOn w:val="CommentText"/>
    <w:next w:val="CommentText"/>
    <w:link w:val="CommentSubjectChar"/>
    <w:uiPriority w:val="99"/>
    <w:semiHidden/>
    <w:unhideWhenUsed/>
    <w:rsid w:val="008E1EEA"/>
    <w:pPr>
      <w:spacing w:after="0"/>
    </w:pPr>
    <w:rPr>
      <w:rFonts w:ascii="Gill Sans Infant Std" w:eastAsia="Times New Roman" w:hAnsi="Gill Sans Infant Std" w:cs="Times New Roman"/>
      <w:b/>
      <w:bCs/>
    </w:rPr>
  </w:style>
  <w:style w:type="character" w:customStyle="1" w:styleId="CommentSubjectChar">
    <w:name w:val="Comment Subject Char"/>
    <w:basedOn w:val="CommentTextChar"/>
    <w:link w:val="CommentSubject"/>
    <w:uiPriority w:val="99"/>
    <w:semiHidden/>
    <w:rsid w:val="008E1EEA"/>
    <w:rPr>
      <w:rFonts w:ascii="Gill Sans Infant Std" w:eastAsia="Times New Roman" w:hAnsi="Gill Sans Infant Std" w:cs="Times New Roman"/>
      <w:b/>
      <w:bCs/>
      <w:sz w:val="20"/>
      <w:szCs w:val="20"/>
    </w:rPr>
  </w:style>
  <w:style w:type="paragraph" w:styleId="NormalWeb">
    <w:name w:val="Normal (Web)"/>
    <w:basedOn w:val="Normal"/>
    <w:uiPriority w:val="99"/>
    <w:unhideWhenUsed/>
    <w:rsid w:val="006D6B3B"/>
    <w:rPr>
      <w:rFonts w:ascii="Times New Roman" w:eastAsia="Calibri"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992116">
      <w:bodyDiv w:val="1"/>
      <w:marLeft w:val="0"/>
      <w:marRight w:val="0"/>
      <w:marTop w:val="0"/>
      <w:marBottom w:val="0"/>
      <w:divBdr>
        <w:top w:val="none" w:sz="0" w:space="0" w:color="auto"/>
        <w:left w:val="none" w:sz="0" w:space="0" w:color="auto"/>
        <w:bottom w:val="none" w:sz="0" w:space="0" w:color="auto"/>
        <w:right w:val="none" w:sz="0" w:space="0" w:color="auto"/>
      </w:divBdr>
      <w:divsChild>
        <w:div w:id="278219165">
          <w:marLeft w:val="446"/>
          <w:marRight w:val="0"/>
          <w:marTop w:val="0"/>
          <w:marBottom w:val="0"/>
          <w:divBdr>
            <w:top w:val="none" w:sz="0" w:space="0" w:color="auto"/>
            <w:left w:val="none" w:sz="0" w:space="0" w:color="auto"/>
            <w:bottom w:val="none" w:sz="0" w:space="0" w:color="auto"/>
            <w:right w:val="none" w:sz="0" w:space="0" w:color="auto"/>
          </w:divBdr>
        </w:div>
        <w:div w:id="2054383627">
          <w:marLeft w:val="446"/>
          <w:marRight w:val="0"/>
          <w:marTop w:val="0"/>
          <w:marBottom w:val="0"/>
          <w:divBdr>
            <w:top w:val="none" w:sz="0" w:space="0" w:color="auto"/>
            <w:left w:val="none" w:sz="0" w:space="0" w:color="auto"/>
            <w:bottom w:val="none" w:sz="0" w:space="0" w:color="auto"/>
            <w:right w:val="none" w:sz="0" w:space="0" w:color="auto"/>
          </w:divBdr>
        </w:div>
        <w:div w:id="1158885432">
          <w:marLeft w:val="446"/>
          <w:marRight w:val="0"/>
          <w:marTop w:val="0"/>
          <w:marBottom w:val="0"/>
          <w:divBdr>
            <w:top w:val="none" w:sz="0" w:space="0" w:color="auto"/>
            <w:left w:val="none" w:sz="0" w:space="0" w:color="auto"/>
            <w:bottom w:val="none" w:sz="0" w:space="0" w:color="auto"/>
            <w:right w:val="none" w:sz="0" w:space="0" w:color="auto"/>
          </w:divBdr>
        </w:div>
        <w:div w:id="803696652">
          <w:marLeft w:val="446"/>
          <w:marRight w:val="0"/>
          <w:marTop w:val="0"/>
          <w:marBottom w:val="0"/>
          <w:divBdr>
            <w:top w:val="none" w:sz="0" w:space="0" w:color="auto"/>
            <w:left w:val="none" w:sz="0" w:space="0" w:color="auto"/>
            <w:bottom w:val="none" w:sz="0" w:space="0" w:color="auto"/>
            <w:right w:val="none" w:sz="0" w:space="0" w:color="auto"/>
          </w:divBdr>
        </w:div>
        <w:div w:id="1594242530">
          <w:marLeft w:val="446"/>
          <w:marRight w:val="0"/>
          <w:marTop w:val="0"/>
          <w:marBottom w:val="0"/>
          <w:divBdr>
            <w:top w:val="none" w:sz="0" w:space="0" w:color="auto"/>
            <w:left w:val="none" w:sz="0" w:space="0" w:color="auto"/>
            <w:bottom w:val="none" w:sz="0" w:space="0" w:color="auto"/>
            <w:right w:val="none" w:sz="0" w:space="0" w:color="auto"/>
          </w:divBdr>
        </w:div>
        <w:div w:id="1496414852">
          <w:marLeft w:val="446"/>
          <w:marRight w:val="0"/>
          <w:marTop w:val="0"/>
          <w:marBottom w:val="0"/>
          <w:divBdr>
            <w:top w:val="none" w:sz="0" w:space="0" w:color="auto"/>
            <w:left w:val="none" w:sz="0" w:space="0" w:color="auto"/>
            <w:bottom w:val="none" w:sz="0" w:space="0" w:color="auto"/>
            <w:right w:val="none" w:sz="0" w:space="0" w:color="auto"/>
          </w:divBdr>
        </w:div>
        <w:div w:id="1049378892">
          <w:marLeft w:val="446"/>
          <w:marRight w:val="0"/>
          <w:marTop w:val="0"/>
          <w:marBottom w:val="0"/>
          <w:divBdr>
            <w:top w:val="none" w:sz="0" w:space="0" w:color="auto"/>
            <w:left w:val="none" w:sz="0" w:space="0" w:color="auto"/>
            <w:bottom w:val="none" w:sz="0" w:space="0" w:color="auto"/>
            <w:right w:val="none" w:sz="0" w:space="0" w:color="auto"/>
          </w:divBdr>
        </w:div>
        <w:div w:id="1867711712">
          <w:marLeft w:val="446"/>
          <w:marRight w:val="0"/>
          <w:marTop w:val="0"/>
          <w:marBottom w:val="0"/>
          <w:divBdr>
            <w:top w:val="none" w:sz="0" w:space="0" w:color="auto"/>
            <w:left w:val="none" w:sz="0" w:space="0" w:color="auto"/>
            <w:bottom w:val="none" w:sz="0" w:space="0" w:color="auto"/>
            <w:right w:val="none" w:sz="0" w:space="0" w:color="auto"/>
          </w:divBdr>
        </w:div>
        <w:div w:id="681779050">
          <w:marLeft w:val="446"/>
          <w:marRight w:val="0"/>
          <w:marTop w:val="0"/>
          <w:marBottom w:val="0"/>
          <w:divBdr>
            <w:top w:val="none" w:sz="0" w:space="0" w:color="auto"/>
            <w:left w:val="none" w:sz="0" w:space="0" w:color="auto"/>
            <w:bottom w:val="none" w:sz="0" w:space="0" w:color="auto"/>
            <w:right w:val="none" w:sz="0" w:space="0" w:color="auto"/>
          </w:divBdr>
        </w:div>
        <w:div w:id="4526965">
          <w:marLeft w:val="446"/>
          <w:marRight w:val="0"/>
          <w:marTop w:val="0"/>
          <w:marBottom w:val="0"/>
          <w:divBdr>
            <w:top w:val="none" w:sz="0" w:space="0" w:color="auto"/>
            <w:left w:val="none" w:sz="0" w:space="0" w:color="auto"/>
            <w:bottom w:val="none" w:sz="0" w:space="0" w:color="auto"/>
            <w:right w:val="none" w:sz="0" w:space="0" w:color="auto"/>
          </w:divBdr>
        </w:div>
      </w:divsChild>
    </w:div>
    <w:div w:id="294875813">
      <w:bodyDiv w:val="1"/>
      <w:marLeft w:val="0"/>
      <w:marRight w:val="0"/>
      <w:marTop w:val="0"/>
      <w:marBottom w:val="0"/>
      <w:divBdr>
        <w:top w:val="none" w:sz="0" w:space="0" w:color="auto"/>
        <w:left w:val="none" w:sz="0" w:space="0" w:color="auto"/>
        <w:bottom w:val="none" w:sz="0" w:space="0" w:color="auto"/>
        <w:right w:val="none" w:sz="0" w:space="0" w:color="auto"/>
      </w:divBdr>
    </w:div>
    <w:div w:id="653727167">
      <w:bodyDiv w:val="1"/>
      <w:marLeft w:val="0"/>
      <w:marRight w:val="0"/>
      <w:marTop w:val="0"/>
      <w:marBottom w:val="0"/>
      <w:divBdr>
        <w:top w:val="none" w:sz="0" w:space="0" w:color="auto"/>
        <w:left w:val="none" w:sz="0" w:space="0" w:color="auto"/>
        <w:bottom w:val="none" w:sz="0" w:space="0" w:color="auto"/>
        <w:right w:val="none" w:sz="0" w:space="0" w:color="auto"/>
      </w:divBdr>
      <w:divsChild>
        <w:div w:id="1541044527">
          <w:marLeft w:val="547"/>
          <w:marRight w:val="0"/>
          <w:marTop w:val="0"/>
          <w:marBottom w:val="120"/>
          <w:divBdr>
            <w:top w:val="none" w:sz="0" w:space="0" w:color="auto"/>
            <w:left w:val="none" w:sz="0" w:space="0" w:color="auto"/>
            <w:bottom w:val="none" w:sz="0" w:space="0" w:color="auto"/>
            <w:right w:val="none" w:sz="0" w:space="0" w:color="auto"/>
          </w:divBdr>
        </w:div>
        <w:div w:id="415128091">
          <w:marLeft w:val="547"/>
          <w:marRight w:val="0"/>
          <w:marTop w:val="0"/>
          <w:marBottom w:val="120"/>
          <w:divBdr>
            <w:top w:val="none" w:sz="0" w:space="0" w:color="auto"/>
            <w:left w:val="none" w:sz="0" w:space="0" w:color="auto"/>
            <w:bottom w:val="none" w:sz="0" w:space="0" w:color="auto"/>
            <w:right w:val="none" w:sz="0" w:space="0" w:color="auto"/>
          </w:divBdr>
        </w:div>
        <w:div w:id="1232228911">
          <w:marLeft w:val="547"/>
          <w:marRight w:val="0"/>
          <w:marTop w:val="0"/>
          <w:marBottom w:val="120"/>
          <w:divBdr>
            <w:top w:val="none" w:sz="0" w:space="0" w:color="auto"/>
            <w:left w:val="none" w:sz="0" w:space="0" w:color="auto"/>
            <w:bottom w:val="none" w:sz="0" w:space="0" w:color="auto"/>
            <w:right w:val="none" w:sz="0" w:space="0" w:color="auto"/>
          </w:divBdr>
        </w:div>
        <w:div w:id="1203860078">
          <w:marLeft w:val="864"/>
          <w:marRight w:val="0"/>
          <w:marTop w:val="0"/>
          <w:marBottom w:val="120"/>
          <w:divBdr>
            <w:top w:val="none" w:sz="0" w:space="0" w:color="auto"/>
            <w:left w:val="none" w:sz="0" w:space="0" w:color="auto"/>
            <w:bottom w:val="none" w:sz="0" w:space="0" w:color="auto"/>
            <w:right w:val="none" w:sz="0" w:space="0" w:color="auto"/>
          </w:divBdr>
        </w:div>
        <w:div w:id="1965846642">
          <w:marLeft w:val="864"/>
          <w:marRight w:val="0"/>
          <w:marTop w:val="0"/>
          <w:marBottom w:val="120"/>
          <w:divBdr>
            <w:top w:val="none" w:sz="0" w:space="0" w:color="auto"/>
            <w:left w:val="none" w:sz="0" w:space="0" w:color="auto"/>
            <w:bottom w:val="none" w:sz="0" w:space="0" w:color="auto"/>
            <w:right w:val="none" w:sz="0" w:space="0" w:color="auto"/>
          </w:divBdr>
        </w:div>
        <w:div w:id="284779636">
          <w:marLeft w:val="864"/>
          <w:marRight w:val="0"/>
          <w:marTop w:val="0"/>
          <w:marBottom w:val="120"/>
          <w:divBdr>
            <w:top w:val="none" w:sz="0" w:space="0" w:color="auto"/>
            <w:left w:val="none" w:sz="0" w:space="0" w:color="auto"/>
            <w:bottom w:val="none" w:sz="0" w:space="0" w:color="auto"/>
            <w:right w:val="none" w:sz="0" w:space="0" w:color="auto"/>
          </w:divBdr>
        </w:div>
        <w:div w:id="40860127">
          <w:marLeft w:val="864"/>
          <w:marRight w:val="0"/>
          <w:marTop w:val="0"/>
          <w:marBottom w:val="120"/>
          <w:divBdr>
            <w:top w:val="none" w:sz="0" w:space="0" w:color="auto"/>
            <w:left w:val="none" w:sz="0" w:space="0" w:color="auto"/>
            <w:bottom w:val="none" w:sz="0" w:space="0" w:color="auto"/>
            <w:right w:val="none" w:sz="0" w:space="0" w:color="auto"/>
          </w:divBdr>
        </w:div>
        <w:div w:id="1409763467">
          <w:marLeft w:val="547"/>
          <w:marRight w:val="0"/>
          <w:marTop w:val="0"/>
          <w:marBottom w:val="120"/>
          <w:divBdr>
            <w:top w:val="none" w:sz="0" w:space="0" w:color="auto"/>
            <w:left w:val="none" w:sz="0" w:space="0" w:color="auto"/>
            <w:bottom w:val="none" w:sz="0" w:space="0" w:color="auto"/>
            <w:right w:val="none" w:sz="0" w:space="0" w:color="auto"/>
          </w:divBdr>
        </w:div>
      </w:divsChild>
    </w:div>
    <w:div w:id="1006786296">
      <w:bodyDiv w:val="1"/>
      <w:marLeft w:val="0"/>
      <w:marRight w:val="0"/>
      <w:marTop w:val="0"/>
      <w:marBottom w:val="0"/>
      <w:divBdr>
        <w:top w:val="none" w:sz="0" w:space="0" w:color="auto"/>
        <w:left w:val="none" w:sz="0" w:space="0" w:color="auto"/>
        <w:bottom w:val="none" w:sz="0" w:space="0" w:color="auto"/>
        <w:right w:val="none" w:sz="0" w:space="0" w:color="auto"/>
      </w:divBdr>
      <w:divsChild>
        <w:div w:id="1571846584">
          <w:marLeft w:val="547"/>
          <w:marRight w:val="0"/>
          <w:marTop w:val="0"/>
          <w:marBottom w:val="120"/>
          <w:divBdr>
            <w:top w:val="none" w:sz="0" w:space="0" w:color="auto"/>
            <w:left w:val="none" w:sz="0" w:space="0" w:color="auto"/>
            <w:bottom w:val="none" w:sz="0" w:space="0" w:color="auto"/>
            <w:right w:val="none" w:sz="0" w:space="0" w:color="auto"/>
          </w:divBdr>
        </w:div>
      </w:divsChild>
    </w:div>
    <w:div w:id="1203908700">
      <w:bodyDiv w:val="1"/>
      <w:marLeft w:val="0"/>
      <w:marRight w:val="0"/>
      <w:marTop w:val="0"/>
      <w:marBottom w:val="0"/>
      <w:divBdr>
        <w:top w:val="none" w:sz="0" w:space="0" w:color="auto"/>
        <w:left w:val="none" w:sz="0" w:space="0" w:color="auto"/>
        <w:bottom w:val="none" w:sz="0" w:space="0" w:color="auto"/>
        <w:right w:val="none" w:sz="0" w:space="0" w:color="auto"/>
      </w:divBdr>
    </w:div>
    <w:div w:id="1467435452">
      <w:bodyDiv w:val="1"/>
      <w:marLeft w:val="0"/>
      <w:marRight w:val="0"/>
      <w:marTop w:val="0"/>
      <w:marBottom w:val="0"/>
      <w:divBdr>
        <w:top w:val="none" w:sz="0" w:space="0" w:color="auto"/>
        <w:left w:val="none" w:sz="0" w:space="0" w:color="auto"/>
        <w:bottom w:val="none" w:sz="0" w:space="0" w:color="auto"/>
        <w:right w:val="none" w:sz="0" w:space="0" w:color="auto"/>
      </w:divBdr>
    </w:div>
    <w:div w:id="1833327007">
      <w:bodyDiv w:val="1"/>
      <w:marLeft w:val="0"/>
      <w:marRight w:val="0"/>
      <w:marTop w:val="0"/>
      <w:marBottom w:val="0"/>
      <w:divBdr>
        <w:top w:val="none" w:sz="0" w:space="0" w:color="auto"/>
        <w:left w:val="none" w:sz="0" w:space="0" w:color="auto"/>
        <w:bottom w:val="none" w:sz="0" w:space="0" w:color="auto"/>
        <w:right w:val="none" w:sz="0" w:space="0" w:color="auto"/>
      </w:divBdr>
    </w:div>
    <w:div w:id="1954751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braham\AppData\Local\Microsoft\Windows\Temporary%20Internet%20Files\Content.Outlook\9A1YSHTU\STC-blanktemplate.dotx" TargetMode="External"/></Relationships>
</file>

<file path=word/theme/theme1.xml><?xml version="1.0" encoding="utf-8"?>
<a:theme xmlns:a="http://schemas.openxmlformats.org/drawingml/2006/main" name="Office Theme">
  <a:themeElements>
    <a:clrScheme name="Save the Children colour theme">
      <a:dk1>
        <a:sysClr val="windowText" lastClr="000000"/>
      </a:dk1>
      <a:lt1>
        <a:srgbClr val="FFFFFF"/>
      </a:lt1>
      <a:dk2>
        <a:srgbClr val="FFFFFF"/>
      </a:dk2>
      <a:lt2>
        <a:srgbClr val="DA291C"/>
      </a:lt2>
      <a:accent1>
        <a:srgbClr val="DA291C"/>
      </a:accent1>
      <a:accent2>
        <a:srgbClr val="D1CCBD"/>
      </a:accent2>
      <a:accent3>
        <a:srgbClr val="9A3324"/>
      </a:accent3>
      <a:accent4>
        <a:srgbClr val="FF4C02"/>
      </a:accent4>
      <a:accent5>
        <a:srgbClr val="F2A900"/>
      </a:accent5>
      <a:accent6>
        <a:srgbClr val="009CA6"/>
      </a:accent6>
      <a:hlink>
        <a:srgbClr val="DA291C"/>
      </a:hlink>
      <a:folHlink>
        <a:srgbClr val="761706"/>
      </a:folHlink>
    </a:clrScheme>
    <a:fontScheme name="Save the Children font theme">
      <a:majorFont>
        <a:latin typeface="Gill Sans Infant Std"/>
        <a:ea typeface=""/>
        <a:cs typeface=""/>
      </a:majorFont>
      <a:minorFont>
        <a:latin typeface="Gill Sans Infant St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7446DBBBD2D0C4286DF22F1DA1F650F" ma:contentTypeVersion="1" ma:contentTypeDescription="Create a new document." ma:contentTypeScope="" ma:versionID="f2a5b14710f993a204aaa32e04058de0">
  <xsd:schema xmlns:xsd="http://www.w3.org/2001/XMLSchema" xmlns:xs="http://www.w3.org/2001/XMLSchema" xmlns:p="http://schemas.microsoft.com/office/2006/metadata/properties" xmlns:ns2="f271e05d-d410-45bb-87dd-b2ae6a154541" targetNamespace="http://schemas.microsoft.com/office/2006/metadata/properties" ma:root="true" ma:fieldsID="5778e0ffd54aef1001b4a6dcfbf85c88" ns2:_="">
    <xsd:import namespace="f271e05d-d410-45bb-87dd-b2ae6a154541"/>
    <xsd:element name="properties">
      <xsd:complexType>
        <xsd:sequence>
          <xsd:element name="documentManagement">
            <xsd:complexType>
              <xsd:all>
                <xsd:element ref="ns2:Order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71e05d-d410-45bb-87dd-b2ae6a154541" elementFormDefault="qualified">
    <xsd:import namespace="http://schemas.microsoft.com/office/2006/documentManagement/types"/>
    <xsd:import namespace="http://schemas.microsoft.com/office/infopath/2007/PartnerControls"/>
    <xsd:element name="Order0" ma:index="8" nillable="true" ma:displayName="Order" ma:internalName="Order0">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Order0 xmlns="f271e05d-d410-45bb-87dd-b2ae6a154541"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0D3E1D-34AC-41B7-AD9D-D6CE124C5798}">
  <ds:schemaRefs>
    <ds:schemaRef ds:uri="http://schemas.microsoft.com/sharepoint/v3/contenttype/forms"/>
  </ds:schemaRefs>
</ds:datastoreItem>
</file>

<file path=customXml/itemProps2.xml><?xml version="1.0" encoding="utf-8"?>
<ds:datastoreItem xmlns:ds="http://schemas.openxmlformats.org/officeDocument/2006/customXml" ds:itemID="{75102C4F-7117-4A78-AA2D-F6EC2CA2F5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71e05d-d410-45bb-87dd-b2ae6a1545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4A61A5-1B39-405C-80BA-9D742D8ACABE}">
  <ds:schemaRefs>
    <ds:schemaRef ds:uri="http://schemas.microsoft.com/office/2006/metadata/properties"/>
    <ds:schemaRef ds:uri="http://schemas.microsoft.com/office/infopath/2007/PartnerControls"/>
    <ds:schemaRef ds:uri="f271e05d-d410-45bb-87dd-b2ae6a154541"/>
  </ds:schemaRefs>
</ds:datastoreItem>
</file>

<file path=customXml/itemProps4.xml><?xml version="1.0" encoding="utf-8"?>
<ds:datastoreItem xmlns:ds="http://schemas.openxmlformats.org/officeDocument/2006/customXml" ds:itemID="{AEDD2404-A8BE-4335-88F3-CD555FD20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STC-blanktemplate</Template>
  <TotalTime>0</TotalTime>
  <Pages>4</Pages>
  <Words>1082</Words>
  <Characters>6173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Save the Children</Company>
  <LinksUpToDate>false</LinksUpToDate>
  <CharactersWithSpaces>7241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Guy Abraham</dc:creator>
  <cp:lastModifiedBy>Rose, Sarah</cp:lastModifiedBy>
  <cp:revision>2</cp:revision>
  <cp:lastPrinted>2016-04-22T11:15:00Z</cp:lastPrinted>
  <dcterms:created xsi:type="dcterms:W3CDTF">2017-10-18T16:03:00Z</dcterms:created>
  <dcterms:modified xsi:type="dcterms:W3CDTF">2017-10-18T16:03:00Z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0x01010057446DBBBD2D0C4286DF22F1DA1F650F</vt:lpwstr>
  </property>
</Properties>
</file>