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C0A43" w14:textId="159A62BD" w:rsidR="00A57A7A" w:rsidRDefault="00642116" w:rsidP="00DC008C">
      <w:pPr>
        <w:rPr>
          <w:rFonts w:ascii="Arial" w:hAnsi="Arial" w:cs="Arial"/>
          <w:b/>
          <w:sz w:val="28"/>
          <w:szCs w:val="28"/>
        </w:rPr>
      </w:pPr>
      <w:r w:rsidRPr="000307FA">
        <w:rPr>
          <w:rFonts w:ascii="Arial" w:hAnsi="Arial" w:cs="Arial"/>
          <w:b/>
          <w:sz w:val="28"/>
          <w:szCs w:val="28"/>
        </w:rPr>
        <w:t>Advocacy &amp; Campaign Impact Report</w:t>
      </w:r>
      <w:r w:rsidR="00A57A7A">
        <w:rPr>
          <w:rFonts w:ascii="Arial" w:hAnsi="Arial" w:cs="Arial"/>
          <w:b/>
          <w:sz w:val="28"/>
          <w:szCs w:val="28"/>
        </w:rPr>
        <w:t>ing</w:t>
      </w:r>
      <w:r w:rsidRPr="000307FA">
        <w:rPr>
          <w:rFonts w:ascii="Arial" w:hAnsi="Arial" w:cs="Arial"/>
          <w:b/>
          <w:sz w:val="28"/>
          <w:szCs w:val="28"/>
        </w:rPr>
        <w:tab/>
      </w:r>
    </w:p>
    <w:p w14:paraId="5ECAB3D7" w14:textId="21622E60" w:rsidR="00CD0E25" w:rsidRDefault="00CD0E25" w:rsidP="00DC008C">
      <w:pPr>
        <w:rPr>
          <w:rFonts w:ascii="Arial" w:hAnsi="Arial" w:cs="Arial"/>
          <w:b/>
          <w:sz w:val="28"/>
          <w:szCs w:val="28"/>
        </w:rPr>
      </w:pPr>
    </w:p>
    <w:p w14:paraId="4E99E899" w14:textId="7601666C" w:rsidR="00CD0E25" w:rsidRDefault="00CD0E25" w:rsidP="00DC008C">
      <w:pPr>
        <w:rPr>
          <w:rFonts w:ascii="Arial" w:hAnsi="Arial" w:cs="Arial"/>
          <w:szCs w:val="22"/>
        </w:rPr>
      </w:pPr>
      <w:r w:rsidRPr="00CD0E25">
        <w:rPr>
          <w:rFonts w:ascii="Arial" w:hAnsi="Arial" w:cs="Arial"/>
          <w:szCs w:val="22"/>
        </w:rPr>
        <w:t>Regularly finding time to monitor and record Advocacy and Campaigning work allows organisations to reflect on approaches and ch</w:t>
      </w:r>
      <w:r>
        <w:rPr>
          <w:rFonts w:ascii="Arial" w:hAnsi="Arial" w:cs="Arial"/>
          <w:szCs w:val="22"/>
        </w:rPr>
        <w:t>ange strategies, alongside documenting and charting progress over time. This documentation process can be enormously helpfu</w:t>
      </w:r>
      <w:r w:rsidR="002D7A52">
        <w:rPr>
          <w:rFonts w:ascii="Arial" w:hAnsi="Arial" w:cs="Arial"/>
          <w:szCs w:val="22"/>
        </w:rPr>
        <w:t>l if you want to record future achievements.</w:t>
      </w:r>
    </w:p>
    <w:p w14:paraId="2EC33798" w14:textId="1852E8DE" w:rsidR="002D7A52" w:rsidRDefault="002D7A52" w:rsidP="00DC008C">
      <w:pPr>
        <w:rPr>
          <w:rFonts w:ascii="Arial" w:hAnsi="Arial" w:cs="Arial"/>
          <w:szCs w:val="22"/>
        </w:rPr>
      </w:pPr>
    </w:p>
    <w:p w14:paraId="3FBC388F" w14:textId="3C412536" w:rsidR="002D7A52" w:rsidRDefault="002D7A52" w:rsidP="00DC008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Every organisation will have a different way of doing this. There is no ‘right’ way, as long as the process facilitates a learning discussion between teams and stakeholders and informs future work.</w:t>
      </w:r>
    </w:p>
    <w:p w14:paraId="2A3D635B" w14:textId="684E5251" w:rsidR="002D7A52" w:rsidRDefault="002D7A52" w:rsidP="00DC008C">
      <w:pPr>
        <w:rPr>
          <w:rFonts w:ascii="Arial" w:hAnsi="Arial" w:cs="Arial"/>
          <w:szCs w:val="22"/>
        </w:rPr>
      </w:pPr>
    </w:p>
    <w:p w14:paraId="1FB8DBA6" w14:textId="38EC32BC" w:rsidR="002D7A52" w:rsidRDefault="002D7A52" w:rsidP="00DC008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At Save the </w:t>
      </w:r>
      <w:r w:rsidRPr="002D7A52">
        <w:rPr>
          <w:rFonts w:ascii="Arial" w:hAnsi="Arial" w:cs="Arial"/>
          <w:szCs w:val="22"/>
        </w:rPr>
        <w:t>Children we focus in our trying to answer 4 key questions every six months and use the below template to record this once a year:</w:t>
      </w:r>
    </w:p>
    <w:p w14:paraId="586334B5" w14:textId="77777777" w:rsidR="002D7A52" w:rsidRPr="002D7A52" w:rsidRDefault="002D7A52" w:rsidP="00DC008C">
      <w:pPr>
        <w:rPr>
          <w:rFonts w:ascii="Arial" w:hAnsi="Arial" w:cs="Arial"/>
          <w:szCs w:val="22"/>
        </w:rPr>
      </w:pPr>
    </w:p>
    <w:p w14:paraId="337C4F6E" w14:textId="77777777" w:rsidR="002D7A52" w:rsidRPr="002D7A52" w:rsidRDefault="002D7A52" w:rsidP="002D7A52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rFonts w:ascii="Arial" w:hAnsi="Arial" w:cs="Arial"/>
        </w:rPr>
      </w:pPr>
      <w:r w:rsidRPr="002D7A52">
        <w:rPr>
          <w:rFonts w:ascii="Arial" w:hAnsi="Arial" w:cs="Arial"/>
        </w:rPr>
        <w:t>What has been the most significant change in your environment and why is it significant?</w:t>
      </w:r>
    </w:p>
    <w:p w14:paraId="42FFEF2D" w14:textId="3EA8A8B9" w:rsidR="002D7A52" w:rsidRPr="002D7A52" w:rsidRDefault="002D7A52" w:rsidP="002D7A52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rFonts w:ascii="Arial" w:hAnsi="Arial" w:cs="Arial"/>
        </w:rPr>
      </w:pPr>
      <w:r w:rsidRPr="002D7A52">
        <w:rPr>
          <w:rFonts w:ascii="Arial" w:hAnsi="Arial" w:cs="Arial"/>
        </w:rPr>
        <w:t xml:space="preserve">What progress or digression have </w:t>
      </w:r>
      <w:r>
        <w:rPr>
          <w:rFonts w:ascii="Arial" w:hAnsi="Arial" w:cs="Arial"/>
        </w:rPr>
        <w:t xml:space="preserve">you </w:t>
      </w:r>
      <w:r w:rsidRPr="002D7A52">
        <w:rPr>
          <w:rFonts w:ascii="Arial" w:hAnsi="Arial" w:cs="Arial"/>
        </w:rPr>
        <w:t>seen against the objectives?</w:t>
      </w:r>
    </w:p>
    <w:p w14:paraId="6F875E5F" w14:textId="3E3429A8" w:rsidR="002D7A52" w:rsidRPr="002D7A52" w:rsidRDefault="002D7A52" w:rsidP="002D7A52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rFonts w:ascii="Arial" w:hAnsi="Arial" w:cs="Arial"/>
        </w:rPr>
      </w:pPr>
      <w:r w:rsidRPr="002D7A52">
        <w:rPr>
          <w:rFonts w:ascii="Arial" w:hAnsi="Arial" w:cs="Arial"/>
        </w:rPr>
        <w:t xml:space="preserve">What assumptions have </w:t>
      </w:r>
      <w:r>
        <w:rPr>
          <w:rFonts w:ascii="Arial" w:hAnsi="Arial" w:cs="Arial"/>
        </w:rPr>
        <w:t xml:space="preserve">you </w:t>
      </w:r>
      <w:r w:rsidRPr="002D7A52">
        <w:rPr>
          <w:rFonts w:ascii="Arial" w:hAnsi="Arial" w:cs="Arial"/>
        </w:rPr>
        <w:t>made?</w:t>
      </w:r>
    </w:p>
    <w:p w14:paraId="5901705F" w14:textId="3CCB3E19" w:rsidR="00A57A7A" w:rsidRPr="002D7A52" w:rsidRDefault="002D7A52" w:rsidP="00DA3C95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rFonts w:ascii="Arial" w:hAnsi="Arial" w:cs="Arial"/>
          <w:b/>
          <w:sz w:val="28"/>
          <w:szCs w:val="28"/>
        </w:rPr>
      </w:pPr>
      <w:r w:rsidRPr="002D7A52">
        <w:rPr>
          <w:rFonts w:ascii="Arial" w:hAnsi="Arial" w:cs="Arial"/>
        </w:rPr>
        <w:t xml:space="preserve">What have </w:t>
      </w:r>
      <w:r w:rsidRPr="002D7A52">
        <w:rPr>
          <w:rFonts w:ascii="Arial" w:hAnsi="Arial" w:cs="Arial"/>
        </w:rPr>
        <w:t xml:space="preserve">you </w:t>
      </w:r>
      <w:r w:rsidRPr="002D7A52">
        <w:rPr>
          <w:rFonts w:ascii="Arial" w:hAnsi="Arial" w:cs="Arial"/>
        </w:rPr>
        <w:t>learnt and what changes will you make to your plan?</w:t>
      </w:r>
      <w:bookmarkStart w:id="0" w:name="_GoBack"/>
      <w:bookmarkEnd w:id="0"/>
    </w:p>
    <w:p w14:paraId="1E191C10" w14:textId="39556E6A" w:rsidR="00642116" w:rsidRPr="000307FA" w:rsidRDefault="00642116" w:rsidP="00DC008C">
      <w:pPr>
        <w:rPr>
          <w:rFonts w:ascii="Arial" w:hAnsi="Arial" w:cs="Arial"/>
          <w:b/>
          <w:sz w:val="28"/>
          <w:szCs w:val="28"/>
        </w:rPr>
      </w:pPr>
      <w:r w:rsidRPr="000307FA">
        <w:rPr>
          <w:rFonts w:ascii="Arial" w:hAnsi="Arial" w:cs="Arial"/>
          <w:b/>
          <w:sz w:val="28"/>
          <w:szCs w:val="28"/>
        </w:rPr>
        <w:tab/>
      </w:r>
      <w:r w:rsidRPr="000307FA">
        <w:rPr>
          <w:rFonts w:ascii="Arial" w:hAnsi="Arial" w:cs="Arial"/>
          <w:b/>
          <w:sz w:val="28"/>
          <w:szCs w:val="28"/>
        </w:rPr>
        <w:tab/>
      </w:r>
      <w:r w:rsidRPr="000307FA">
        <w:rPr>
          <w:rFonts w:ascii="Arial" w:hAnsi="Arial" w:cs="Arial"/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1"/>
        <w:gridCol w:w="4273"/>
      </w:tblGrid>
      <w:tr w:rsidR="000307FA" w:rsidRPr="000307FA" w14:paraId="20EEFC67" w14:textId="77777777" w:rsidTr="007863B8">
        <w:tc>
          <w:tcPr>
            <w:tcW w:w="0" w:type="auto"/>
            <w:gridSpan w:val="2"/>
            <w:shd w:val="clear" w:color="auto" w:fill="ED7A72" w:themeFill="background2" w:themeFillTint="99"/>
            <w:vAlign w:val="center"/>
          </w:tcPr>
          <w:p w14:paraId="6054668C" w14:textId="364A1087" w:rsidR="000307FA" w:rsidRPr="000307FA" w:rsidRDefault="000307FA" w:rsidP="0064211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OBJECTIVE 1</w:t>
            </w:r>
          </w:p>
        </w:tc>
      </w:tr>
      <w:tr w:rsidR="00642116" w:rsidRPr="000307FA" w14:paraId="0B271BDB" w14:textId="77777777" w:rsidTr="0057388C">
        <w:tc>
          <w:tcPr>
            <w:tcW w:w="0" w:type="auto"/>
            <w:gridSpan w:val="2"/>
            <w:shd w:val="clear" w:color="auto" w:fill="auto"/>
            <w:vAlign w:val="center"/>
          </w:tcPr>
          <w:p w14:paraId="2B3E2BE8" w14:textId="45A6F579" w:rsidR="00642116" w:rsidRPr="00A57A7A" w:rsidRDefault="00642116" w:rsidP="00A57A7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</w:rPr>
            </w:pPr>
            <w:r w:rsidRPr="00A57A7A">
              <w:rPr>
                <w:rFonts w:ascii="Arial" w:hAnsi="Arial" w:cs="Arial"/>
                <w:b/>
                <w:sz w:val="20"/>
              </w:rPr>
              <w:t>What is your objective?</w:t>
            </w:r>
          </w:p>
        </w:tc>
      </w:tr>
      <w:tr w:rsidR="00A57A7A" w:rsidRPr="000307FA" w14:paraId="51E38B40" w14:textId="77777777" w:rsidTr="000307FA">
        <w:tc>
          <w:tcPr>
            <w:tcW w:w="0" w:type="auto"/>
            <w:vAlign w:val="center"/>
          </w:tcPr>
          <w:p w14:paraId="7664595A" w14:textId="7417B5EB" w:rsidR="00642116" w:rsidRPr="000307FA" w:rsidRDefault="00642116" w:rsidP="00A57A7A">
            <w:pPr>
              <w:rPr>
                <w:rFonts w:ascii="Arial" w:hAnsi="Arial" w:cs="Arial"/>
                <w:sz w:val="20"/>
              </w:rPr>
            </w:pPr>
            <w:r w:rsidRPr="000307FA">
              <w:rPr>
                <w:rFonts w:ascii="Arial" w:hAnsi="Arial" w:cs="Arial"/>
                <w:sz w:val="20"/>
              </w:rPr>
              <w:t>What are the changes you are trying to achi</w:t>
            </w:r>
            <w:r w:rsidR="000307FA">
              <w:rPr>
                <w:rFonts w:ascii="Arial" w:hAnsi="Arial" w:cs="Arial"/>
                <w:sz w:val="20"/>
              </w:rPr>
              <w:t>eve through your advocacy work?</w:t>
            </w:r>
          </w:p>
        </w:tc>
        <w:tc>
          <w:tcPr>
            <w:tcW w:w="0" w:type="auto"/>
            <w:vAlign w:val="center"/>
          </w:tcPr>
          <w:p w14:paraId="02C4C5C3" w14:textId="6416B4AC" w:rsidR="00642116" w:rsidRPr="000307FA" w:rsidRDefault="007863B8" w:rsidP="006B4AFB">
            <w:pPr>
              <w:rPr>
                <w:rFonts w:ascii="Arial" w:hAnsi="Arial" w:cs="Arial"/>
                <w:sz w:val="20"/>
              </w:rPr>
            </w:pPr>
            <w:r w:rsidRPr="000307FA">
              <w:rPr>
                <w:rFonts w:ascii="Arial" w:hAnsi="Arial" w:cs="Arial"/>
                <w:i/>
                <w:sz w:val="20"/>
              </w:rPr>
              <w:t>Please write answer here.</w:t>
            </w:r>
          </w:p>
        </w:tc>
      </w:tr>
      <w:tr w:rsidR="00A57A7A" w:rsidRPr="000307FA" w14:paraId="59B09AD3" w14:textId="77777777" w:rsidTr="000307FA">
        <w:tc>
          <w:tcPr>
            <w:tcW w:w="0" w:type="auto"/>
            <w:vAlign w:val="center"/>
          </w:tcPr>
          <w:p w14:paraId="6B54AA80" w14:textId="7F609478" w:rsidR="00642116" w:rsidRPr="000307FA" w:rsidRDefault="00F766B4" w:rsidP="006B4AFB">
            <w:pPr>
              <w:rPr>
                <w:rFonts w:ascii="Arial" w:hAnsi="Arial" w:cs="Arial"/>
                <w:sz w:val="20"/>
              </w:rPr>
            </w:pPr>
            <w:r w:rsidRPr="000307FA">
              <w:rPr>
                <w:rFonts w:ascii="Arial" w:hAnsi="Arial" w:cs="Arial"/>
                <w:sz w:val="20"/>
              </w:rPr>
              <w:t xml:space="preserve">Have you achieved this advocacy objective? </w:t>
            </w:r>
          </w:p>
        </w:tc>
        <w:tc>
          <w:tcPr>
            <w:tcW w:w="0" w:type="auto"/>
            <w:vAlign w:val="center"/>
          </w:tcPr>
          <w:p w14:paraId="0016A181" w14:textId="2C9E12A8" w:rsidR="00F766B4" w:rsidRDefault="00A1721F" w:rsidP="006B4AF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0962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6B4" w:rsidRPr="000307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766B4" w:rsidRPr="000307FA">
              <w:rPr>
                <w:rFonts w:ascii="Arial" w:hAnsi="Arial" w:cs="Arial"/>
                <w:sz w:val="20"/>
              </w:rPr>
              <w:t xml:space="preserve"> Yes</w:t>
            </w:r>
            <w:r w:rsidR="00A57A7A">
              <w:rPr>
                <w:rFonts w:ascii="Arial" w:hAnsi="Arial" w:cs="Arial"/>
                <w:sz w:val="20"/>
              </w:rPr>
              <w:t xml:space="preserve"> (if so have you documented it using the impact </w:t>
            </w:r>
          </w:p>
          <w:p w14:paraId="2258F289" w14:textId="0E35B155" w:rsidR="00A57A7A" w:rsidRPr="000307FA" w:rsidRDefault="00A57A7A" w:rsidP="006B4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proofErr w:type="gramStart"/>
            <w:r>
              <w:rPr>
                <w:rFonts w:ascii="Arial" w:hAnsi="Arial" w:cs="Arial"/>
                <w:sz w:val="20"/>
              </w:rPr>
              <w:t>and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contribution tool?)</w:t>
            </w:r>
          </w:p>
          <w:p w14:paraId="2A1DF0EE" w14:textId="417F26C8" w:rsidR="00642116" w:rsidRPr="000307FA" w:rsidRDefault="00A1721F" w:rsidP="006B4AF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5103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6B4" w:rsidRPr="000307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766B4" w:rsidRPr="000307FA">
              <w:rPr>
                <w:rFonts w:ascii="Arial" w:hAnsi="Arial" w:cs="Arial"/>
                <w:sz w:val="20"/>
              </w:rPr>
              <w:t xml:space="preserve"> Not just yet</w:t>
            </w:r>
          </w:p>
        </w:tc>
      </w:tr>
      <w:tr w:rsidR="00F766B4" w:rsidRPr="000307FA" w14:paraId="79996429" w14:textId="77777777" w:rsidTr="00E84B9A"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479D5381" w14:textId="03013C85" w:rsidR="00F766B4" w:rsidRPr="00A57A7A" w:rsidRDefault="00A64F78" w:rsidP="00A57A7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</w:rPr>
            </w:pPr>
            <w:r w:rsidRPr="00A57A7A">
              <w:rPr>
                <w:rFonts w:ascii="Arial" w:hAnsi="Arial" w:cs="Arial"/>
                <w:b/>
                <w:sz w:val="20"/>
              </w:rPr>
              <w:t xml:space="preserve"> </w:t>
            </w:r>
            <w:r w:rsidR="00F766B4" w:rsidRPr="00A57A7A">
              <w:rPr>
                <w:rFonts w:ascii="Arial" w:hAnsi="Arial" w:cs="Arial"/>
                <w:b/>
                <w:sz w:val="20"/>
              </w:rPr>
              <w:t>What progress have you made this year to achieve your objective and why is it significant?</w:t>
            </w:r>
            <w:r w:rsidR="00F766B4" w:rsidRPr="00A57A7A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A57A7A" w:rsidRPr="000307FA" w14:paraId="1107DF20" w14:textId="77777777" w:rsidTr="00E84B9A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033BB3F" w14:textId="119408EC" w:rsidR="00A57A7A" w:rsidRDefault="00A57A7A" w:rsidP="006B4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you haven’t yet achieved your objective you are likely to have </w:t>
            </w:r>
            <w:r w:rsidR="002D7A52">
              <w:rPr>
                <w:rFonts w:ascii="Arial" w:hAnsi="Arial" w:cs="Arial"/>
                <w:sz w:val="20"/>
              </w:rPr>
              <w:t>seen changes</w:t>
            </w:r>
            <w:r>
              <w:rPr>
                <w:rFonts w:ascii="Arial" w:hAnsi="Arial" w:cs="Arial"/>
                <w:sz w:val="20"/>
              </w:rPr>
              <w:t xml:space="preserve"> in one or more of the following strategic areas – please tick which are relevant: </w:t>
            </w:r>
          </w:p>
          <w:p w14:paraId="620E5759" w14:textId="77777777" w:rsidR="00A57A7A" w:rsidRPr="000307FA" w:rsidRDefault="00A57A7A" w:rsidP="00A57A7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2438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07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307FA">
              <w:rPr>
                <w:rFonts w:ascii="Arial" w:hAnsi="Arial" w:cs="Arial"/>
                <w:sz w:val="20"/>
              </w:rPr>
              <w:t xml:space="preserve"> Increased access to decision makers / developing relationships</w:t>
            </w:r>
          </w:p>
          <w:p w14:paraId="5B39E1CC" w14:textId="77777777" w:rsidR="00A57A7A" w:rsidRPr="000307FA" w:rsidRDefault="00A57A7A" w:rsidP="00A57A7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6177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07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307FA">
              <w:rPr>
                <w:rFonts w:ascii="Arial" w:hAnsi="Arial" w:cs="Arial"/>
                <w:sz w:val="20"/>
              </w:rPr>
              <w:t xml:space="preserve"> Increased respect and recognition of contribution in policy solutions</w:t>
            </w:r>
          </w:p>
          <w:p w14:paraId="56984199" w14:textId="77777777" w:rsidR="00A57A7A" w:rsidRPr="000307FA" w:rsidRDefault="00A57A7A" w:rsidP="00A57A7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5638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07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307FA">
              <w:rPr>
                <w:rFonts w:ascii="Arial" w:hAnsi="Arial" w:cs="Arial"/>
                <w:sz w:val="20"/>
              </w:rPr>
              <w:t xml:space="preserve"> Identifying, aligning missions and strengthening partnerships / partners are actively engaging decision makers/public</w:t>
            </w:r>
          </w:p>
          <w:p w14:paraId="2A197967" w14:textId="77777777" w:rsidR="00A57A7A" w:rsidRPr="000307FA" w:rsidRDefault="00A57A7A" w:rsidP="00A57A7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8456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07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307FA">
              <w:rPr>
                <w:rFonts w:ascii="Arial" w:hAnsi="Arial" w:cs="Arial"/>
                <w:sz w:val="20"/>
              </w:rPr>
              <w:t xml:space="preserve"> Involvement in policy implementation</w:t>
            </w:r>
          </w:p>
          <w:p w14:paraId="2E5330B2" w14:textId="77777777" w:rsidR="00A57A7A" w:rsidRPr="000307FA" w:rsidRDefault="00A57A7A" w:rsidP="00A57A7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6885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07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307FA">
              <w:rPr>
                <w:rFonts w:ascii="Arial" w:hAnsi="Arial" w:cs="Arial"/>
                <w:sz w:val="20"/>
              </w:rPr>
              <w:t xml:space="preserve"> Raised awareness / people know about the issue</w:t>
            </w:r>
          </w:p>
          <w:p w14:paraId="487FF30E" w14:textId="77777777" w:rsidR="00A57A7A" w:rsidRPr="000307FA" w:rsidRDefault="00A57A7A" w:rsidP="00A57A7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1787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07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307FA">
              <w:rPr>
                <w:rFonts w:ascii="Arial" w:hAnsi="Arial" w:cs="Arial"/>
                <w:sz w:val="20"/>
              </w:rPr>
              <w:t xml:space="preserve"> Shift in public attitudes / people care about the problem</w:t>
            </w:r>
          </w:p>
          <w:p w14:paraId="37CCA7E2" w14:textId="77777777" w:rsidR="00A57A7A" w:rsidRDefault="00A57A7A" w:rsidP="00A57A7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6279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07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307FA">
              <w:rPr>
                <w:rFonts w:ascii="Arial" w:hAnsi="Arial" w:cs="Arial"/>
                <w:sz w:val="20"/>
              </w:rPr>
              <w:t xml:space="preserve"> Increased engagement and growth of committed activists/supporters</w:t>
            </w:r>
          </w:p>
          <w:p w14:paraId="0CA4731B" w14:textId="21233071" w:rsidR="002D7A52" w:rsidRPr="000307FA" w:rsidRDefault="002D7A52" w:rsidP="002D7A5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8337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07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307F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There has been digression on this issue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32C624" w14:textId="4759BAC3" w:rsidR="00A57A7A" w:rsidRDefault="00A57A7A" w:rsidP="006B4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Provide more of an explanation and why this is important in your context </w:t>
            </w:r>
          </w:p>
          <w:p w14:paraId="585EAC65" w14:textId="77777777" w:rsidR="002D7A52" w:rsidRDefault="002D7A52" w:rsidP="006B4AFB">
            <w:pPr>
              <w:rPr>
                <w:rFonts w:ascii="Arial" w:hAnsi="Arial" w:cs="Arial"/>
                <w:sz w:val="20"/>
              </w:rPr>
            </w:pPr>
          </w:p>
          <w:p w14:paraId="1BE0902D" w14:textId="30EEAB6A" w:rsidR="00642116" w:rsidRPr="000307FA" w:rsidRDefault="00A57A7A" w:rsidP="006B4AFB">
            <w:pPr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A57A7A">
              <w:rPr>
                <w:rFonts w:ascii="Arial" w:hAnsi="Arial" w:cs="Arial"/>
                <w:i/>
                <w:sz w:val="20"/>
              </w:rPr>
              <w:t>eg</w:t>
            </w:r>
            <w:proofErr w:type="spellEnd"/>
            <w:proofErr w:type="gramEnd"/>
            <w:r w:rsidRPr="00A57A7A">
              <w:rPr>
                <w:rFonts w:ascii="Arial" w:hAnsi="Arial" w:cs="Arial"/>
                <w:i/>
                <w:sz w:val="20"/>
              </w:rPr>
              <w:t>. you might have met with your ministry, this is significant because it’s the first time an NGO have been able to hold this kind of meeting</w:t>
            </w:r>
          </w:p>
        </w:tc>
      </w:tr>
      <w:tr w:rsidR="00A57A7A" w:rsidRPr="000307FA" w14:paraId="7AF90173" w14:textId="77777777" w:rsidTr="006F03EF">
        <w:tc>
          <w:tcPr>
            <w:tcW w:w="0" w:type="auto"/>
            <w:shd w:val="clear" w:color="auto" w:fill="auto"/>
            <w:vAlign w:val="center"/>
          </w:tcPr>
          <w:p w14:paraId="14C58A2F" w14:textId="3F2FBB3E" w:rsidR="00A57A7A" w:rsidRDefault="00A57A7A" w:rsidP="00A57A7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</w:rPr>
            </w:pPr>
            <w:r w:rsidRPr="00A57A7A">
              <w:rPr>
                <w:rFonts w:ascii="Arial" w:hAnsi="Arial" w:cs="Arial"/>
                <w:b/>
                <w:sz w:val="20"/>
              </w:rPr>
              <w:t>What has the contribution of your organisation been to the above developments?</w:t>
            </w:r>
          </w:p>
          <w:p w14:paraId="252EFEAF" w14:textId="1E9CAF61" w:rsidR="00A57A7A" w:rsidRDefault="00A57A7A" w:rsidP="00A57A7A">
            <w:pPr>
              <w:rPr>
                <w:rFonts w:ascii="Arial" w:hAnsi="Arial" w:cs="Arial"/>
                <w:b/>
                <w:sz w:val="20"/>
              </w:rPr>
            </w:pPr>
          </w:p>
          <w:p w14:paraId="553ECF82" w14:textId="4D59D757" w:rsidR="00A57A7A" w:rsidRPr="000307FA" w:rsidRDefault="00A57A7A" w:rsidP="00A57A7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1431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07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307FA">
              <w:rPr>
                <w:rFonts w:ascii="Arial" w:hAnsi="Arial" w:cs="Arial"/>
                <w:sz w:val="20"/>
              </w:rPr>
              <w:t xml:space="preserve"> Low</w:t>
            </w:r>
            <w:r>
              <w:rPr>
                <w:rFonts w:ascii="Arial" w:hAnsi="Arial" w:cs="Arial"/>
                <w:sz w:val="20"/>
              </w:rPr>
              <w:t xml:space="preserve"> – it is likely this would have happened without our involvement</w:t>
            </w:r>
          </w:p>
          <w:p w14:paraId="65ABA0A4" w14:textId="7F5BB4DC" w:rsidR="00A57A7A" w:rsidRPr="000307FA" w:rsidRDefault="00A57A7A" w:rsidP="00A57A7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7531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07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307FA">
              <w:rPr>
                <w:rFonts w:ascii="Arial" w:hAnsi="Arial" w:cs="Arial"/>
                <w:sz w:val="20"/>
              </w:rPr>
              <w:t xml:space="preserve"> Medium</w:t>
            </w:r>
            <w:r>
              <w:rPr>
                <w:rFonts w:ascii="Arial" w:hAnsi="Arial" w:cs="Arial"/>
                <w:sz w:val="20"/>
              </w:rPr>
              <w:t xml:space="preserve"> – somewhere in the middle</w:t>
            </w:r>
          </w:p>
          <w:p w14:paraId="7C00E6F0" w14:textId="3AB718E6" w:rsidR="00A57A7A" w:rsidRPr="00A57A7A" w:rsidRDefault="00A57A7A" w:rsidP="00A57A7A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7583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07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307FA">
              <w:rPr>
                <w:rFonts w:ascii="Arial" w:hAnsi="Arial" w:cs="Arial"/>
                <w:sz w:val="20"/>
              </w:rPr>
              <w:t xml:space="preserve"> High</w:t>
            </w:r>
            <w:r>
              <w:rPr>
                <w:rFonts w:ascii="Arial" w:hAnsi="Arial" w:cs="Arial"/>
                <w:sz w:val="20"/>
              </w:rPr>
              <w:t xml:space="preserve"> – it is unlikely that this would have happened without our involvement along with partners</w:t>
            </w:r>
          </w:p>
          <w:p w14:paraId="72F52C01" w14:textId="23C1583B" w:rsidR="00F766B4" w:rsidRPr="00A57A7A" w:rsidRDefault="00F766B4" w:rsidP="00A57A7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  <w:vAlign w:val="center"/>
          </w:tcPr>
          <w:p w14:paraId="42A6257D" w14:textId="7E774676" w:rsidR="00F766B4" w:rsidRPr="00E84B9A" w:rsidRDefault="00A57A7A" w:rsidP="006B4AFB">
            <w:pPr>
              <w:rPr>
                <w:rFonts w:ascii="Arial" w:hAnsi="Arial" w:cs="Arial"/>
                <w:i/>
                <w:sz w:val="20"/>
              </w:rPr>
            </w:pPr>
            <w:r w:rsidRPr="00E84B9A">
              <w:rPr>
                <w:rFonts w:ascii="Arial" w:hAnsi="Arial" w:cs="Arial"/>
                <w:i/>
                <w:sz w:val="20"/>
              </w:rPr>
              <w:lastRenderedPageBreak/>
              <w:t>Please explain and give a rational for your rating</w:t>
            </w:r>
          </w:p>
        </w:tc>
      </w:tr>
      <w:tr w:rsidR="00A57A7A" w:rsidRPr="000307FA" w14:paraId="2FC4727F" w14:textId="77777777" w:rsidTr="00E84B9A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608260" w14:textId="28BBD1AA" w:rsidR="00E84B9A" w:rsidRPr="00E84B9A" w:rsidRDefault="00246386" w:rsidP="00E84B9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</w:rPr>
            </w:pPr>
            <w:r w:rsidRPr="00E84B9A">
              <w:rPr>
                <w:rFonts w:ascii="Arial" w:hAnsi="Arial" w:cs="Arial"/>
                <w:b/>
                <w:sz w:val="20"/>
              </w:rPr>
              <w:t xml:space="preserve">What is the potential impact </w:t>
            </w:r>
            <w:r w:rsidR="00E84B9A" w:rsidRPr="00E84B9A">
              <w:rPr>
                <w:rFonts w:ascii="Arial" w:hAnsi="Arial" w:cs="Arial"/>
                <w:b/>
                <w:sz w:val="20"/>
              </w:rPr>
              <w:t>of this development?</w:t>
            </w:r>
          </w:p>
          <w:p w14:paraId="5F775B93" w14:textId="621AA4CA" w:rsidR="00E84B9A" w:rsidRDefault="00E84B9A" w:rsidP="00E84B9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2327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07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307FA">
              <w:rPr>
                <w:rFonts w:ascii="Arial" w:hAnsi="Arial" w:cs="Arial"/>
                <w:sz w:val="20"/>
              </w:rPr>
              <w:t xml:space="preserve"> Low</w:t>
            </w:r>
            <w:r>
              <w:rPr>
                <w:rFonts w:ascii="Arial" w:hAnsi="Arial" w:cs="Arial"/>
                <w:sz w:val="20"/>
              </w:rPr>
              <w:t>/</w:t>
            </w:r>
            <w:r w:rsidRPr="000307FA">
              <w:rPr>
                <w:rFonts w:ascii="Arial" w:hAnsi="Arial" w:cs="Arial"/>
                <w:sz w:val="20"/>
              </w:rPr>
              <w:t xml:space="preserve"> Medium</w:t>
            </w:r>
            <w:r>
              <w:rPr>
                <w:rFonts w:ascii="Arial" w:hAnsi="Arial" w:cs="Arial"/>
                <w:sz w:val="20"/>
              </w:rPr>
              <w:t xml:space="preserve"> – it is unclear</w:t>
            </w:r>
          </w:p>
          <w:p w14:paraId="0A45DDAB" w14:textId="22FA2251" w:rsidR="00F766B4" w:rsidRPr="00E84B9A" w:rsidRDefault="00E84B9A" w:rsidP="00E84B9A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8359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07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307FA">
              <w:rPr>
                <w:rFonts w:ascii="Arial" w:hAnsi="Arial" w:cs="Arial"/>
                <w:sz w:val="20"/>
              </w:rPr>
              <w:t xml:space="preserve"> High</w:t>
            </w:r>
            <w:r>
              <w:rPr>
                <w:rFonts w:ascii="Arial" w:hAnsi="Arial" w:cs="Arial"/>
                <w:sz w:val="20"/>
              </w:rPr>
              <w:t xml:space="preserve"> – it is clear that this is a significant development in achieving the objectives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5559867" w14:textId="3F583667" w:rsidR="00F766B4" w:rsidRPr="00E84B9A" w:rsidRDefault="00E84B9A" w:rsidP="006B4AFB">
            <w:pPr>
              <w:rPr>
                <w:rFonts w:ascii="Arial" w:hAnsi="Arial" w:cs="Arial"/>
                <w:i/>
                <w:sz w:val="20"/>
              </w:rPr>
            </w:pPr>
            <w:r w:rsidRPr="00E84B9A">
              <w:rPr>
                <w:rFonts w:ascii="Arial" w:hAnsi="Arial" w:cs="Arial"/>
                <w:i/>
                <w:sz w:val="20"/>
              </w:rPr>
              <w:t>Please explain and give a rational for your rating</w:t>
            </w:r>
          </w:p>
        </w:tc>
      </w:tr>
      <w:tr w:rsidR="00A57A7A" w:rsidRPr="000307FA" w14:paraId="167CA7D6" w14:textId="77777777" w:rsidTr="006F03EF">
        <w:tc>
          <w:tcPr>
            <w:tcW w:w="0" w:type="auto"/>
            <w:shd w:val="clear" w:color="auto" w:fill="auto"/>
            <w:vAlign w:val="center"/>
          </w:tcPr>
          <w:p w14:paraId="78BD797B" w14:textId="396D7AB7" w:rsidR="00246386" w:rsidRPr="00E84B9A" w:rsidRDefault="00E66AE2" w:rsidP="00E84B9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</w:rPr>
            </w:pPr>
            <w:r w:rsidRPr="00E84B9A">
              <w:rPr>
                <w:rFonts w:ascii="Arial" w:hAnsi="Arial" w:cs="Arial"/>
                <w:b/>
                <w:sz w:val="20"/>
              </w:rPr>
              <w:t xml:space="preserve"> What evidence do you have? </w:t>
            </w:r>
          </w:p>
        </w:tc>
        <w:tc>
          <w:tcPr>
            <w:tcW w:w="0" w:type="auto"/>
            <w:vAlign w:val="center"/>
          </w:tcPr>
          <w:p w14:paraId="17EA66F6" w14:textId="7D0877A0" w:rsidR="00246386" w:rsidRPr="000307FA" w:rsidRDefault="00E84B9A" w:rsidP="006B4AFB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This could include meeting minutes, statements of support, media articles</w:t>
            </w:r>
          </w:p>
        </w:tc>
      </w:tr>
      <w:tr w:rsidR="00A57A7A" w:rsidRPr="000307FA" w14:paraId="5A86EBF8" w14:textId="77777777" w:rsidTr="00E84B9A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20FFBE" w14:textId="7562F4C4" w:rsidR="00246386" w:rsidRPr="00E84B9A" w:rsidRDefault="00EB62C2" w:rsidP="00E84B9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E84B9A">
              <w:rPr>
                <w:rFonts w:ascii="Arial" w:hAnsi="Arial" w:cs="Arial"/>
                <w:b/>
                <w:sz w:val="20"/>
              </w:rPr>
              <w:t>How are you working with partners and children?</w:t>
            </w:r>
            <w:r w:rsidRPr="00E84B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84B9A">
              <w:rPr>
                <w:rFonts w:ascii="Arial" w:hAnsi="Arial" w:cs="Arial"/>
                <w:sz w:val="20"/>
              </w:rPr>
              <w:t>eg.networks</w:t>
            </w:r>
            <w:proofErr w:type="spellEnd"/>
            <w:r w:rsidRPr="00E84B9A">
              <w:rPr>
                <w:rFonts w:ascii="Arial" w:hAnsi="Arial" w:cs="Arial"/>
                <w:sz w:val="20"/>
              </w:rPr>
              <w:t xml:space="preserve">, research agencies, authorities, implementing partners, jointly designing advocacy strategies, capacity building </w:t>
            </w:r>
            <w:proofErr w:type="spellStart"/>
            <w:r w:rsidRPr="00E84B9A">
              <w:rPr>
                <w:rFonts w:ascii="Arial" w:hAnsi="Arial" w:cs="Arial"/>
                <w:sz w:val="20"/>
              </w:rPr>
              <w:t>etc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001DDF" w14:textId="25E1C0B8" w:rsidR="00246386" w:rsidRPr="000307FA" w:rsidRDefault="00EB62C2" w:rsidP="006B4AFB">
            <w:pPr>
              <w:rPr>
                <w:rFonts w:ascii="Arial" w:hAnsi="Arial" w:cs="Arial"/>
                <w:i/>
                <w:sz w:val="20"/>
              </w:rPr>
            </w:pPr>
            <w:r w:rsidRPr="000307FA">
              <w:rPr>
                <w:rFonts w:ascii="Arial" w:hAnsi="Arial" w:cs="Arial"/>
                <w:i/>
                <w:sz w:val="20"/>
              </w:rPr>
              <w:t>Please write answer here.</w:t>
            </w:r>
          </w:p>
        </w:tc>
      </w:tr>
      <w:tr w:rsidR="00EB62C2" w:rsidRPr="000307FA" w14:paraId="1483F1BD" w14:textId="77777777" w:rsidTr="00AB4203">
        <w:tc>
          <w:tcPr>
            <w:tcW w:w="0" w:type="auto"/>
            <w:gridSpan w:val="2"/>
            <w:shd w:val="clear" w:color="auto" w:fill="auto"/>
            <w:vAlign w:val="center"/>
          </w:tcPr>
          <w:p w14:paraId="31C2AD6D" w14:textId="512FDA32" w:rsidR="00EB62C2" w:rsidRPr="00E84B9A" w:rsidRDefault="00EB62C2" w:rsidP="00E84B9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i/>
                <w:sz w:val="20"/>
              </w:rPr>
            </w:pPr>
            <w:r w:rsidRPr="00E84B9A">
              <w:rPr>
                <w:rFonts w:ascii="Arial" w:hAnsi="Arial" w:cs="Arial"/>
                <w:b/>
                <w:sz w:val="20"/>
              </w:rPr>
              <w:t xml:space="preserve">Learning and reflection. What changes will you make to your advocacy approach and work? </w:t>
            </w:r>
            <w:r w:rsidRPr="00E84B9A">
              <w:rPr>
                <w:rFonts w:ascii="Arial" w:hAnsi="Arial" w:cs="Arial"/>
                <w:sz w:val="20"/>
              </w:rPr>
              <w:t>(guiding questions below can be changed according to your own context)</w:t>
            </w:r>
          </w:p>
        </w:tc>
      </w:tr>
      <w:tr w:rsidR="00A57A7A" w:rsidRPr="000307FA" w14:paraId="17D4A2C4" w14:textId="77777777" w:rsidTr="000307FA">
        <w:tc>
          <w:tcPr>
            <w:tcW w:w="0" w:type="auto"/>
            <w:vAlign w:val="center"/>
          </w:tcPr>
          <w:p w14:paraId="4CE0D40A" w14:textId="1ACBAB80" w:rsidR="00246386" w:rsidRPr="000307FA" w:rsidRDefault="00EB62C2" w:rsidP="002D7A52">
            <w:pPr>
              <w:rPr>
                <w:rFonts w:ascii="Arial" w:hAnsi="Arial" w:cs="Arial"/>
                <w:sz w:val="20"/>
              </w:rPr>
            </w:pPr>
            <w:r w:rsidRPr="000307FA">
              <w:rPr>
                <w:rFonts w:ascii="Arial" w:hAnsi="Arial" w:cs="Arial"/>
                <w:sz w:val="20"/>
              </w:rPr>
              <w:t>How has your context changed and what change</w:t>
            </w:r>
            <w:r w:rsidR="002D7A52">
              <w:rPr>
                <w:rFonts w:ascii="Arial" w:hAnsi="Arial" w:cs="Arial"/>
                <w:sz w:val="20"/>
              </w:rPr>
              <w:t xml:space="preserve">s do your need to make to your </w:t>
            </w:r>
            <w:r w:rsidRPr="000307FA">
              <w:rPr>
                <w:rFonts w:ascii="Arial" w:hAnsi="Arial" w:cs="Arial"/>
                <w:sz w:val="20"/>
              </w:rPr>
              <w:t>work?</w:t>
            </w:r>
          </w:p>
        </w:tc>
        <w:tc>
          <w:tcPr>
            <w:tcW w:w="0" w:type="auto"/>
            <w:vAlign w:val="center"/>
          </w:tcPr>
          <w:p w14:paraId="68336C75" w14:textId="218C36F7" w:rsidR="00246386" w:rsidRPr="000307FA" w:rsidRDefault="00EB62C2" w:rsidP="006B4AFB">
            <w:pPr>
              <w:rPr>
                <w:rFonts w:ascii="Arial" w:hAnsi="Arial" w:cs="Arial"/>
                <w:i/>
                <w:sz w:val="20"/>
              </w:rPr>
            </w:pPr>
            <w:r w:rsidRPr="000307FA">
              <w:rPr>
                <w:rFonts w:ascii="Arial" w:hAnsi="Arial" w:cs="Arial"/>
                <w:i/>
                <w:sz w:val="20"/>
              </w:rPr>
              <w:t>Please write answer here.</w:t>
            </w:r>
          </w:p>
        </w:tc>
      </w:tr>
      <w:tr w:rsidR="00A57A7A" w:rsidRPr="000307FA" w14:paraId="0B5BF30F" w14:textId="77777777" w:rsidTr="000307FA">
        <w:tc>
          <w:tcPr>
            <w:tcW w:w="0" w:type="auto"/>
            <w:vAlign w:val="center"/>
          </w:tcPr>
          <w:p w14:paraId="5532A4B5" w14:textId="55FD8B18" w:rsidR="00EB62C2" w:rsidRPr="000307FA" w:rsidRDefault="002D7A52" w:rsidP="002D7A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assumptions have you made?</w:t>
            </w:r>
          </w:p>
        </w:tc>
        <w:tc>
          <w:tcPr>
            <w:tcW w:w="0" w:type="auto"/>
            <w:vAlign w:val="center"/>
          </w:tcPr>
          <w:p w14:paraId="12E58CEC" w14:textId="74E11162" w:rsidR="00EB62C2" w:rsidRPr="000307FA" w:rsidRDefault="00EB62C2" w:rsidP="006B4AFB">
            <w:pPr>
              <w:rPr>
                <w:rFonts w:ascii="Arial" w:hAnsi="Arial" w:cs="Arial"/>
                <w:i/>
                <w:sz w:val="20"/>
              </w:rPr>
            </w:pPr>
            <w:r w:rsidRPr="000307FA">
              <w:rPr>
                <w:rFonts w:ascii="Arial" w:hAnsi="Arial" w:cs="Arial"/>
                <w:i/>
                <w:sz w:val="20"/>
              </w:rPr>
              <w:t>Please write answer here.</w:t>
            </w:r>
          </w:p>
        </w:tc>
      </w:tr>
    </w:tbl>
    <w:p w14:paraId="5CBD789F" w14:textId="3EEF4D6A" w:rsidR="00642116" w:rsidRDefault="00642116" w:rsidP="006B4AFB">
      <w:pPr>
        <w:rPr>
          <w:rFonts w:ascii="Arial" w:hAnsi="Arial" w:cs="Arial"/>
          <w:sz w:val="20"/>
        </w:rPr>
      </w:pPr>
    </w:p>
    <w:p w14:paraId="17616D4E" w14:textId="77777777" w:rsidR="00E84B9A" w:rsidRPr="00683C8B" w:rsidRDefault="00E84B9A" w:rsidP="00E84B9A">
      <w:pPr>
        <w:spacing w:after="60"/>
        <w:rPr>
          <w:rFonts w:ascii="Arial" w:hAnsi="Arial" w:cs="Arial"/>
          <w:b/>
          <w:szCs w:val="22"/>
        </w:rPr>
      </w:pPr>
      <w:r w:rsidRPr="00683C8B">
        <w:rPr>
          <w:rFonts w:ascii="Arial" w:hAnsi="Arial" w:cs="Arial"/>
          <w:b/>
          <w:szCs w:val="22"/>
        </w:rPr>
        <w:t xml:space="preserve">For more information contact </w:t>
      </w:r>
      <w:r w:rsidRPr="00683C8B">
        <w:rPr>
          <w:rFonts w:ascii="Arial" w:hAnsi="Arial" w:cs="Arial"/>
          <w:b/>
          <w:szCs w:val="22"/>
          <w:lang w:val="en-US" w:eastAsia="en-GB"/>
        </w:rPr>
        <w:t>measuringimpact@savethechildren.org</w:t>
      </w:r>
    </w:p>
    <w:p w14:paraId="1358F4C5" w14:textId="24E63767" w:rsidR="009D25F4" w:rsidRPr="0060175B" w:rsidRDefault="009D25F4" w:rsidP="009D25F4">
      <w:pPr>
        <w:spacing w:after="160" w:line="259" w:lineRule="auto"/>
        <w:rPr>
          <w:rFonts w:ascii="Arial" w:hAnsi="Arial" w:cs="Arial"/>
          <w:i/>
          <w:sz w:val="20"/>
        </w:rPr>
      </w:pPr>
    </w:p>
    <w:sectPr w:rsidR="009D25F4" w:rsidRPr="0060175B" w:rsidSect="00656BB2">
      <w:footerReference w:type="default" r:id="rId11"/>
      <w:headerReference w:type="first" r:id="rId12"/>
      <w:footerReference w:type="first" r:id="rId13"/>
      <w:pgSz w:w="11906" w:h="16838" w:code="9"/>
      <w:pgMar w:top="2268" w:right="851" w:bottom="1985" w:left="85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B9A2E" w14:textId="77777777" w:rsidR="00A1721F" w:rsidRDefault="00A1721F" w:rsidP="00B66612">
      <w:r>
        <w:separator/>
      </w:r>
    </w:p>
  </w:endnote>
  <w:endnote w:type="continuationSeparator" w:id="0">
    <w:p w14:paraId="3C5189B1" w14:textId="77777777" w:rsidR="00A1721F" w:rsidRDefault="00A1721F" w:rsidP="00B6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Infant Std">
    <w:altName w:val="Times New Roman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46E3A" w14:textId="73925027" w:rsidR="000F4C24" w:rsidRDefault="000F4C24" w:rsidP="000F4C24">
    <w:pPr>
      <w:pStyle w:val="PageNumber1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2D7A52">
      <w:rPr>
        <w:noProof/>
      </w:rPr>
      <w:t>2</w:t>
    </w:r>
    <w:r>
      <w:rPr>
        <w:noProof/>
      </w:rPr>
      <w:fldChar w:fldCharType="end"/>
    </w:r>
  </w:p>
  <w:p w14:paraId="71746E3B" w14:textId="77777777" w:rsidR="000F4C24" w:rsidRDefault="000F4C24">
    <w:pPr>
      <w:pStyle w:val="Footer"/>
      <w:rPr>
        <w:noProof/>
      </w:rPr>
    </w:pPr>
  </w:p>
  <w:p w14:paraId="71746E3C" w14:textId="77777777" w:rsidR="00B66612" w:rsidRDefault="00E8398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71746E3F" wp14:editId="71746E40">
          <wp:simplePos x="0" y="0"/>
          <wp:positionH relativeFrom="page">
            <wp:posOffset>344384</wp:posOffset>
          </wp:positionH>
          <wp:positionV relativeFrom="page">
            <wp:posOffset>9678390</wp:posOffset>
          </wp:positionV>
          <wp:extent cx="6899541" cy="63359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ule and logo cont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9541" cy="633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523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746E41" wp14:editId="71746E4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52085" cy="6925308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52085" cy="6925308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DCF742" id="Rectangle 10" o:spid="_x0000_s1026" style="position:absolute;margin-left:0;margin-top:-.05pt;width:12pt;height:545.3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" fillcolor="#ed1c24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46E3E" w14:textId="080051B0" w:rsidR="003C14B6" w:rsidRDefault="00E8398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1" locked="1" layoutInCell="1" allowOverlap="1" wp14:anchorId="71746E45" wp14:editId="71746E46">
          <wp:simplePos x="0" y="0"/>
          <wp:positionH relativeFrom="page">
            <wp:posOffset>344170</wp:posOffset>
          </wp:positionH>
          <wp:positionV relativeFrom="page">
            <wp:posOffset>9678035</wp:posOffset>
          </wp:positionV>
          <wp:extent cx="6886800" cy="633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 line pag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8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E1ECE" w14:textId="77777777" w:rsidR="00A1721F" w:rsidRDefault="00A1721F" w:rsidP="00B66612">
      <w:r>
        <w:separator/>
      </w:r>
    </w:p>
  </w:footnote>
  <w:footnote w:type="continuationSeparator" w:id="0">
    <w:p w14:paraId="323211E6" w14:textId="77777777" w:rsidR="00A1721F" w:rsidRDefault="00A1721F" w:rsidP="00B6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46E3D" w14:textId="77777777" w:rsidR="00A315D2" w:rsidRDefault="00B666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1" locked="1" layoutInCell="1" allowOverlap="1" wp14:anchorId="71746E43" wp14:editId="71746E44">
          <wp:simplePos x="0" y="0"/>
          <wp:positionH relativeFrom="page">
            <wp:posOffset>4464685</wp:posOffset>
          </wp:positionH>
          <wp:positionV relativeFrom="page">
            <wp:posOffset>464185</wp:posOffset>
          </wp:positionV>
          <wp:extent cx="2512800" cy="514800"/>
          <wp:effectExtent l="0" t="0" r="190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28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98A0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E503F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1590A9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890E7B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06C24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A64EF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2AE20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2412296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DA291C" w:themeColor="background2"/>
      </w:rPr>
    </w:lvl>
  </w:abstractNum>
  <w:abstractNum w:abstractNumId="8" w15:restartNumberingAfterBreak="0">
    <w:nsid w:val="FFFFFF89"/>
    <w:multiLevelType w:val="singleLevel"/>
    <w:tmpl w:val="7EBA494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DA291C" w:themeColor="background2"/>
      </w:rPr>
    </w:lvl>
  </w:abstractNum>
  <w:abstractNum w:abstractNumId="9" w15:restartNumberingAfterBreak="0">
    <w:nsid w:val="01553F2C"/>
    <w:multiLevelType w:val="hybridMultilevel"/>
    <w:tmpl w:val="93CE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EE20A7"/>
    <w:multiLevelType w:val="hybridMultilevel"/>
    <w:tmpl w:val="F8C434BE"/>
    <w:lvl w:ilvl="0" w:tplc="9EE6644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74256C"/>
    <w:multiLevelType w:val="hybridMultilevel"/>
    <w:tmpl w:val="B6B6D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A15BC"/>
    <w:multiLevelType w:val="hybridMultilevel"/>
    <w:tmpl w:val="E20A33CC"/>
    <w:lvl w:ilvl="0" w:tplc="6E121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66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D02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0C4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E5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6EF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04C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80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EC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59A4121"/>
    <w:multiLevelType w:val="hybridMultilevel"/>
    <w:tmpl w:val="FD5C4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34DA2"/>
    <w:multiLevelType w:val="hybridMultilevel"/>
    <w:tmpl w:val="D4683068"/>
    <w:lvl w:ilvl="0" w:tplc="693A3F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E60A5B"/>
    <w:multiLevelType w:val="hybridMultilevel"/>
    <w:tmpl w:val="0D2A5460"/>
    <w:lvl w:ilvl="0" w:tplc="DE726E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33595"/>
    <w:multiLevelType w:val="hybridMultilevel"/>
    <w:tmpl w:val="A21C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0346A"/>
    <w:multiLevelType w:val="hybridMultilevel"/>
    <w:tmpl w:val="4C4EB490"/>
    <w:lvl w:ilvl="0" w:tplc="33A0DE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C2119"/>
    <w:multiLevelType w:val="hybridMultilevel"/>
    <w:tmpl w:val="0602D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24941"/>
    <w:multiLevelType w:val="hybridMultilevel"/>
    <w:tmpl w:val="ECD6643A"/>
    <w:lvl w:ilvl="0" w:tplc="8CAAD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20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E4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63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24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5EB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C80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166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E0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3073419"/>
    <w:multiLevelType w:val="hybridMultilevel"/>
    <w:tmpl w:val="DF708BCC"/>
    <w:lvl w:ilvl="0" w:tplc="A516B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29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C6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B67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A26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AA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29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0C6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4E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8700108"/>
    <w:multiLevelType w:val="hybridMultilevel"/>
    <w:tmpl w:val="7B6A0648"/>
    <w:lvl w:ilvl="0" w:tplc="9EE6644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309CC"/>
    <w:multiLevelType w:val="hybridMultilevel"/>
    <w:tmpl w:val="EED85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731BA"/>
    <w:multiLevelType w:val="hybridMultilevel"/>
    <w:tmpl w:val="CB203870"/>
    <w:lvl w:ilvl="0" w:tplc="E81E78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971E4"/>
    <w:multiLevelType w:val="hybridMultilevel"/>
    <w:tmpl w:val="EB62D154"/>
    <w:lvl w:ilvl="0" w:tplc="10423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20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64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A02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C0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0A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A9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45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E6E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2"/>
  </w:num>
  <w:num w:numId="12">
    <w:abstractNumId w:val="24"/>
  </w:num>
  <w:num w:numId="13">
    <w:abstractNumId w:val="19"/>
  </w:num>
  <w:num w:numId="14">
    <w:abstractNumId w:val="20"/>
  </w:num>
  <w:num w:numId="15">
    <w:abstractNumId w:val="13"/>
  </w:num>
  <w:num w:numId="16">
    <w:abstractNumId w:val="22"/>
  </w:num>
  <w:num w:numId="17">
    <w:abstractNumId w:val="15"/>
  </w:num>
  <w:num w:numId="18">
    <w:abstractNumId w:val="11"/>
  </w:num>
  <w:num w:numId="19">
    <w:abstractNumId w:val="18"/>
  </w:num>
  <w:num w:numId="20">
    <w:abstractNumId w:val="10"/>
  </w:num>
  <w:num w:numId="21">
    <w:abstractNumId w:val="21"/>
  </w:num>
  <w:num w:numId="22">
    <w:abstractNumId w:val="17"/>
  </w:num>
  <w:num w:numId="23">
    <w:abstractNumId w:val="23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3E"/>
    <w:rsid w:val="00010003"/>
    <w:rsid w:val="000307FA"/>
    <w:rsid w:val="00054898"/>
    <w:rsid w:val="000776BF"/>
    <w:rsid w:val="00084680"/>
    <w:rsid w:val="000A72D2"/>
    <w:rsid w:val="000B627C"/>
    <w:rsid w:val="000F0FB4"/>
    <w:rsid w:val="000F4C24"/>
    <w:rsid w:val="00110789"/>
    <w:rsid w:val="0011763E"/>
    <w:rsid w:val="00124A47"/>
    <w:rsid w:val="001329BF"/>
    <w:rsid w:val="00171C9E"/>
    <w:rsid w:val="00172ADD"/>
    <w:rsid w:val="001C4611"/>
    <w:rsid w:val="001C781A"/>
    <w:rsid w:val="001D7DE2"/>
    <w:rsid w:val="001E4C89"/>
    <w:rsid w:val="001F10D9"/>
    <w:rsid w:val="002203E1"/>
    <w:rsid w:val="0024517D"/>
    <w:rsid w:val="00246386"/>
    <w:rsid w:val="00264757"/>
    <w:rsid w:val="00291299"/>
    <w:rsid w:val="002C6AF4"/>
    <w:rsid w:val="002D7A52"/>
    <w:rsid w:val="002F02F3"/>
    <w:rsid w:val="002F702D"/>
    <w:rsid w:val="0030365D"/>
    <w:rsid w:val="00320E9B"/>
    <w:rsid w:val="00354A07"/>
    <w:rsid w:val="003C14B6"/>
    <w:rsid w:val="003C1CAD"/>
    <w:rsid w:val="003E3DAF"/>
    <w:rsid w:val="003E7AF0"/>
    <w:rsid w:val="003E7D14"/>
    <w:rsid w:val="0040206B"/>
    <w:rsid w:val="00421E1E"/>
    <w:rsid w:val="00423E5F"/>
    <w:rsid w:val="004517CD"/>
    <w:rsid w:val="00453A1B"/>
    <w:rsid w:val="00486E92"/>
    <w:rsid w:val="004A4EC9"/>
    <w:rsid w:val="005731BB"/>
    <w:rsid w:val="0057388C"/>
    <w:rsid w:val="00582C17"/>
    <w:rsid w:val="0060175B"/>
    <w:rsid w:val="00612ABE"/>
    <w:rsid w:val="00631D74"/>
    <w:rsid w:val="00642116"/>
    <w:rsid w:val="00656BB2"/>
    <w:rsid w:val="00683144"/>
    <w:rsid w:val="006B4AFB"/>
    <w:rsid w:val="006C5261"/>
    <w:rsid w:val="006F03EF"/>
    <w:rsid w:val="006F4585"/>
    <w:rsid w:val="006F7569"/>
    <w:rsid w:val="00705237"/>
    <w:rsid w:val="00716900"/>
    <w:rsid w:val="00734A39"/>
    <w:rsid w:val="00737434"/>
    <w:rsid w:val="00752FCA"/>
    <w:rsid w:val="0078458A"/>
    <w:rsid w:val="007863B8"/>
    <w:rsid w:val="00792D9D"/>
    <w:rsid w:val="007A6F2C"/>
    <w:rsid w:val="007B19FD"/>
    <w:rsid w:val="007E5A88"/>
    <w:rsid w:val="007F0FE8"/>
    <w:rsid w:val="007F54D0"/>
    <w:rsid w:val="00817E95"/>
    <w:rsid w:val="008B4682"/>
    <w:rsid w:val="008D52D4"/>
    <w:rsid w:val="008D6E8B"/>
    <w:rsid w:val="008E1EEA"/>
    <w:rsid w:val="008E4146"/>
    <w:rsid w:val="0090655A"/>
    <w:rsid w:val="0092249D"/>
    <w:rsid w:val="00950612"/>
    <w:rsid w:val="009628E6"/>
    <w:rsid w:val="0099462D"/>
    <w:rsid w:val="009D25F4"/>
    <w:rsid w:val="00A02352"/>
    <w:rsid w:val="00A1721F"/>
    <w:rsid w:val="00A31147"/>
    <w:rsid w:val="00A315D2"/>
    <w:rsid w:val="00A34A6B"/>
    <w:rsid w:val="00A34AED"/>
    <w:rsid w:val="00A57A7A"/>
    <w:rsid w:val="00A62CF6"/>
    <w:rsid w:val="00A632E8"/>
    <w:rsid w:val="00A64F78"/>
    <w:rsid w:val="00A8502F"/>
    <w:rsid w:val="00AA6395"/>
    <w:rsid w:val="00AB4203"/>
    <w:rsid w:val="00AC5630"/>
    <w:rsid w:val="00AD3095"/>
    <w:rsid w:val="00AF1EDC"/>
    <w:rsid w:val="00B32B4C"/>
    <w:rsid w:val="00B66612"/>
    <w:rsid w:val="00B67140"/>
    <w:rsid w:val="00B86AFF"/>
    <w:rsid w:val="00BB5CB8"/>
    <w:rsid w:val="00BC35CD"/>
    <w:rsid w:val="00BD356D"/>
    <w:rsid w:val="00BD6788"/>
    <w:rsid w:val="00BE7F92"/>
    <w:rsid w:val="00C34297"/>
    <w:rsid w:val="00C476AD"/>
    <w:rsid w:val="00C73523"/>
    <w:rsid w:val="00C9449A"/>
    <w:rsid w:val="00CA26DC"/>
    <w:rsid w:val="00CD0E25"/>
    <w:rsid w:val="00D1688D"/>
    <w:rsid w:val="00D410F5"/>
    <w:rsid w:val="00D53666"/>
    <w:rsid w:val="00D618D6"/>
    <w:rsid w:val="00D63FE6"/>
    <w:rsid w:val="00D96035"/>
    <w:rsid w:val="00DB1E70"/>
    <w:rsid w:val="00DB2856"/>
    <w:rsid w:val="00DC008C"/>
    <w:rsid w:val="00DC589B"/>
    <w:rsid w:val="00DE67A9"/>
    <w:rsid w:val="00DF0A90"/>
    <w:rsid w:val="00DF0CBB"/>
    <w:rsid w:val="00E120CC"/>
    <w:rsid w:val="00E16D47"/>
    <w:rsid w:val="00E2017D"/>
    <w:rsid w:val="00E21D04"/>
    <w:rsid w:val="00E26A18"/>
    <w:rsid w:val="00E340E9"/>
    <w:rsid w:val="00E66AE2"/>
    <w:rsid w:val="00E75FCA"/>
    <w:rsid w:val="00E83987"/>
    <w:rsid w:val="00E84B9A"/>
    <w:rsid w:val="00E87838"/>
    <w:rsid w:val="00EB5450"/>
    <w:rsid w:val="00EB62C2"/>
    <w:rsid w:val="00ED7C2F"/>
    <w:rsid w:val="00EE79E3"/>
    <w:rsid w:val="00F01D34"/>
    <w:rsid w:val="00F30E58"/>
    <w:rsid w:val="00F60EC3"/>
    <w:rsid w:val="00F7034F"/>
    <w:rsid w:val="00F766B4"/>
    <w:rsid w:val="00F861A3"/>
    <w:rsid w:val="00F92E23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46DFD"/>
  <w15:docId w15:val="{E6F91DB6-698B-4375-B050-DBCAA3C2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AF0"/>
    <w:pPr>
      <w:spacing w:after="0" w:line="240" w:lineRule="auto"/>
    </w:pPr>
    <w:rPr>
      <w:rFonts w:ascii="Gill Sans Infant Std" w:eastAsia="Times New Roman" w:hAnsi="Gill Sans Infant Std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6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6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DA291C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06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DA291C" w:themeColor="background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5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FFFFFF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FFFFFF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5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FFFFFF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66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AF0"/>
    <w:rPr>
      <w:rFonts w:ascii="Gill Sans Infant Std" w:eastAsia="Times New Roman" w:hAnsi="Gill Sans Infant Std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rsid w:val="00B66612"/>
    <w:pPr>
      <w:tabs>
        <w:tab w:val="center" w:pos="4513"/>
        <w:tab w:val="right" w:pos="9026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7AF0"/>
    <w:rPr>
      <w:rFonts w:ascii="Gill Sans Infant Std" w:eastAsia="Times New Roman" w:hAnsi="Gill Sans Infant Std" w:cs="Times New Roman"/>
      <w:sz w:val="14"/>
      <w:szCs w:val="20"/>
    </w:rPr>
  </w:style>
  <w:style w:type="character" w:styleId="Hyperlink">
    <w:name w:val="Hyperlink"/>
    <w:semiHidden/>
    <w:rsid w:val="004517CD"/>
    <w:rPr>
      <w:color w:val="DA291C" w:themeColor="accent1"/>
      <w:u w:val="single"/>
    </w:rPr>
  </w:style>
  <w:style w:type="table" w:styleId="TableGrid">
    <w:name w:val="Table Grid"/>
    <w:basedOn w:val="TableNormal"/>
    <w:uiPriority w:val="39"/>
    <w:rsid w:val="00B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B8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50612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0612"/>
    <w:rPr>
      <w:rFonts w:asciiTheme="majorHAnsi" w:eastAsiaTheme="majorEastAsia" w:hAnsiTheme="majorHAnsi" w:cstheme="majorBidi"/>
      <w:b/>
      <w:color w:val="DA291C" w:themeColor="background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0612"/>
    <w:rPr>
      <w:rFonts w:asciiTheme="majorHAnsi" w:eastAsiaTheme="majorEastAsia" w:hAnsiTheme="majorHAnsi" w:cstheme="majorBidi"/>
      <w:b/>
      <w:color w:val="DA291C" w:themeColor="background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569"/>
    <w:rPr>
      <w:rFonts w:asciiTheme="majorHAnsi" w:eastAsiaTheme="majorEastAsia" w:hAnsiTheme="majorHAnsi" w:cstheme="majorBidi"/>
      <w:i/>
      <w:iCs/>
      <w:color w:val="FFFFFF" w:themeColor="text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569"/>
    <w:rPr>
      <w:rFonts w:asciiTheme="majorHAnsi" w:eastAsiaTheme="majorEastAsia" w:hAnsiTheme="majorHAnsi" w:cstheme="majorBidi"/>
      <w:color w:val="FFFFFF" w:themeColor="text2"/>
      <w:szCs w:val="20"/>
    </w:rPr>
  </w:style>
  <w:style w:type="paragraph" w:styleId="ListBullet">
    <w:name w:val="List Bullet"/>
    <w:basedOn w:val="Normal"/>
    <w:uiPriority w:val="99"/>
    <w:unhideWhenUsed/>
    <w:qFormat/>
    <w:rsid w:val="0099462D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qFormat/>
    <w:rsid w:val="006F7569"/>
    <w:pPr>
      <w:numPr>
        <w:numId w:val="2"/>
      </w:numPr>
      <w:ind w:left="568" w:hanging="284"/>
      <w:contextualSpacing/>
    </w:pPr>
  </w:style>
  <w:style w:type="paragraph" w:styleId="ListNumber">
    <w:name w:val="List Number"/>
    <w:basedOn w:val="Normal"/>
    <w:uiPriority w:val="99"/>
    <w:unhideWhenUsed/>
    <w:qFormat/>
    <w:rsid w:val="0099462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7569"/>
    <w:pPr>
      <w:numPr>
        <w:numId w:val="7"/>
      </w:numPr>
      <w:ind w:left="568" w:hanging="284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F7569"/>
    <w:rPr>
      <w:rFonts w:asciiTheme="majorHAnsi" w:eastAsiaTheme="majorEastAsia" w:hAnsiTheme="majorHAnsi" w:cstheme="majorBidi"/>
      <w:color w:val="FFFFFF" w:themeColor="text2"/>
      <w:szCs w:val="20"/>
    </w:rPr>
  </w:style>
  <w:style w:type="paragraph" w:customStyle="1" w:styleId="PageNumber1">
    <w:name w:val="Page Number1"/>
    <w:basedOn w:val="Normal"/>
    <w:semiHidden/>
    <w:rsid w:val="000F4C24"/>
    <w:pPr>
      <w:ind w:left="170"/>
    </w:pPr>
  </w:style>
  <w:style w:type="table" w:styleId="ListTable4-Accent3">
    <w:name w:val="List Table 4 Accent 3"/>
    <w:basedOn w:val="TableNormal"/>
    <w:uiPriority w:val="49"/>
    <w:rsid w:val="00A632E8"/>
    <w:pPr>
      <w:spacing w:after="0" w:line="240" w:lineRule="auto"/>
    </w:pPr>
    <w:tblPr>
      <w:tblStyleRowBandSize w:val="1"/>
      <w:tblStyleColBandSize w:val="1"/>
      <w:tblBorders>
        <w:top w:val="single" w:sz="4" w:space="0" w:color="DA7263" w:themeColor="accent3" w:themeTint="99"/>
        <w:left w:val="single" w:sz="4" w:space="0" w:color="DA7263" w:themeColor="accent3" w:themeTint="99"/>
        <w:bottom w:val="single" w:sz="4" w:space="0" w:color="DA7263" w:themeColor="accent3" w:themeTint="99"/>
        <w:right w:val="single" w:sz="4" w:space="0" w:color="DA7263" w:themeColor="accent3" w:themeTint="99"/>
        <w:insideH w:val="single" w:sz="4" w:space="0" w:color="DA726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324" w:themeColor="accent3"/>
          <w:left w:val="single" w:sz="4" w:space="0" w:color="9A3324" w:themeColor="accent3"/>
          <w:bottom w:val="single" w:sz="4" w:space="0" w:color="9A3324" w:themeColor="accent3"/>
          <w:right w:val="single" w:sz="4" w:space="0" w:color="9A3324" w:themeColor="accent3"/>
          <w:insideH w:val="nil"/>
        </w:tcBorders>
        <w:shd w:val="clear" w:color="auto" w:fill="9A3324" w:themeFill="accent3"/>
      </w:tcPr>
    </w:tblStylePr>
    <w:tblStylePr w:type="lastRow">
      <w:rPr>
        <w:b/>
        <w:bCs/>
      </w:rPr>
      <w:tblPr/>
      <w:tcPr>
        <w:tcBorders>
          <w:top w:val="double" w:sz="4" w:space="0" w:color="DA726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0CB" w:themeFill="accent3" w:themeFillTint="33"/>
      </w:tcPr>
    </w:tblStylePr>
    <w:tblStylePr w:type="band1Horz">
      <w:tblPr/>
      <w:tcPr>
        <w:shd w:val="clear" w:color="auto" w:fill="F3D0CB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124A47"/>
    <w:pPr>
      <w:spacing w:after="0" w:line="240" w:lineRule="auto"/>
    </w:pPr>
    <w:tblPr>
      <w:tblStyleRowBandSize w:val="1"/>
      <w:tblStyleColBandSize w:val="1"/>
      <w:tblBorders>
        <w:top w:val="single" w:sz="4" w:space="0" w:color="9A3324" w:themeColor="accent3"/>
        <w:left w:val="single" w:sz="4" w:space="0" w:color="9A3324" w:themeColor="accent3"/>
        <w:bottom w:val="single" w:sz="4" w:space="0" w:color="9A3324" w:themeColor="accent3"/>
        <w:right w:val="single" w:sz="4" w:space="0" w:color="9A332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324" w:themeFill="accent3"/>
      </w:tcPr>
    </w:tblStylePr>
    <w:tblStylePr w:type="lastRow">
      <w:rPr>
        <w:b/>
        <w:bCs/>
      </w:rPr>
      <w:tblPr/>
      <w:tcPr>
        <w:tcBorders>
          <w:top w:val="double" w:sz="4" w:space="0" w:color="9A332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324" w:themeColor="accent3"/>
          <w:right w:val="single" w:sz="4" w:space="0" w:color="9A3324" w:themeColor="accent3"/>
        </w:tcBorders>
      </w:tcPr>
    </w:tblStylePr>
    <w:tblStylePr w:type="band1Horz">
      <w:tblPr/>
      <w:tcPr>
        <w:tcBorders>
          <w:top w:val="single" w:sz="4" w:space="0" w:color="9A3324" w:themeColor="accent3"/>
          <w:bottom w:val="single" w:sz="4" w:space="0" w:color="9A332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324" w:themeColor="accent3"/>
          <w:left w:val="nil"/>
        </w:tcBorders>
      </w:tcPr>
    </w:tblStylePr>
    <w:tblStylePr w:type="swCell">
      <w:tblPr/>
      <w:tcPr>
        <w:tcBorders>
          <w:top w:val="double" w:sz="4" w:space="0" w:color="9A3324" w:themeColor="accent3"/>
          <w:right w:val="nil"/>
        </w:tcBorders>
      </w:tcPr>
    </w:tblStylePr>
  </w:style>
  <w:style w:type="character" w:customStyle="1" w:styleId="ListParagraphChar">
    <w:name w:val="List Paragraph Char"/>
    <w:aliases w:val="small normal Char,Colorful List - Accent 11 Char"/>
    <w:basedOn w:val="DefaultParagraphFont"/>
    <w:link w:val="ListParagraph"/>
    <w:uiPriority w:val="34"/>
    <w:locked/>
    <w:rsid w:val="00C73523"/>
  </w:style>
  <w:style w:type="paragraph" w:styleId="ListParagraph">
    <w:name w:val="List Paragraph"/>
    <w:aliases w:val="small normal,Colorful List - Accent 11"/>
    <w:basedOn w:val="Normal"/>
    <w:link w:val="ListParagraphChar"/>
    <w:uiPriority w:val="34"/>
    <w:qFormat/>
    <w:rsid w:val="00C73523"/>
    <w:pPr>
      <w:ind w:left="720"/>
    </w:pPr>
    <w:rPr>
      <w:rFonts w:asciiTheme="minorHAnsi" w:eastAsiaTheme="minorHAnsi" w:hAnsiTheme="minorHAnsi" w:cstheme="minorBidi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523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52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735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EEA"/>
    <w:pPr>
      <w:spacing w:after="0"/>
    </w:pPr>
    <w:rPr>
      <w:rFonts w:ascii="Gill Sans Infant Std" w:eastAsia="Times New Roman" w:hAnsi="Gill Sans Infant Std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EEA"/>
    <w:rPr>
      <w:rFonts w:ascii="Gill Sans Infant Std" w:eastAsia="Times New Roman" w:hAnsi="Gill Sans Infant Std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19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4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0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9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078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642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36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0127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4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65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aham\AppData\Local\Microsoft\Windows\Temporary%20Internet%20Files\Content.Outlook\9A1YSHTU\STC-blanktemplate.dotx" TargetMode="External"/></Relationships>
</file>

<file path=word/theme/theme1.xml><?xml version="1.0" encoding="utf-8"?>
<a:theme xmlns:a="http://schemas.openxmlformats.org/drawingml/2006/main" name="Office Theme">
  <a:themeElements>
    <a:clrScheme name="Save the Children colour theme">
      <a:dk1>
        <a:sysClr val="windowText" lastClr="000000"/>
      </a:dk1>
      <a:lt1>
        <a:srgbClr val="FFFFFF"/>
      </a:lt1>
      <a:dk2>
        <a:srgbClr val="FFFFFF"/>
      </a:dk2>
      <a:lt2>
        <a:srgbClr val="DA291C"/>
      </a:lt2>
      <a:accent1>
        <a:srgbClr val="DA291C"/>
      </a:accent1>
      <a:accent2>
        <a:srgbClr val="D1CCBD"/>
      </a:accent2>
      <a:accent3>
        <a:srgbClr val="9A3324"/>
      </a:accent3>
      <a:accent4>
        <a:srgbClr val="FF4C02"/>
      </a:accent4>
      <a:accent5>
        <a:srgbClr val="F2A900"/>
      </a:accent5>
      <a:accent6>
        <a:srgbClr val="009CA6"/>
      </a:accent6>
      <a:hlink>
        <a:srgbClr val="DA291C"/>
      </a:hlink>
      <a:folHlink>
        <a:srgbClr val="761706"/>
      </a:folHlink>
    </a:clrScheme>
    <a:fontScheme name="Save the Children font theme">
      <a:majorFont>
        <a:latin typeface="Gill Sans Infant Std"/>
        <a:ea typeface=""/>
        <a:cs typeface=""/>
      </a:majorFont>
      <a:minorFont>
        <a:latin typeface="Gill Sans Infan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f271e05d-d410-45bb-87dd-b2ae6a15454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46DBBBD2D0C4286DF22F1DA1F650F" ma:contentTypeVersion="1" ma:contentTypeDescription="Create a new document." ma:contentTypeScope="" ma:versionID="f2a5b14710f993a204aaa32e04058de0">
  <xsd:schema xmlns:xsd="http://www.w3.org/2001/XMLSchema" xmlns:xs="http://www.w3.org/2001/XMLSchema" xmlns:p="http://schemas.microsoft.com/office/2006/metadata/properties" xmlns:ns2="f271e05d-d410-45bb-87dd-b2ae6a154541" targetNamespace="http://schemas.microsoft.com/office/2006/metadata/properties" ma:root="true" ma:fieldsID="5778e0ffd54aef1001b4a6dcfbf85c88" ns2:_="">
    <xsd:import namespace="f271e05d-d410-45bb-87dd-b2ae6a154541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1e05d-d410-45bb-87dd-b2ae6a154541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A61A5-1B39-405C-80BA-9D742D8ACABE}">
  <ds:schemaRefs>
    <ds:schemaRef ds:uri="http://schemas.microsoft.com/office/2006/metadata/properties"/>
    <ds:schemaRef ds:uri="http://schemas.microsoft.com/office/infopath/2007/PartnerControls"/>
    <ds:schemaRef ds:uri="f271e05d-d410-45bb-87dd-b2ae6a154541"/>
  </ds:schemaRefs>
</ds:datastoreItem>
</file>

<file path=customXml/itemProps2.xml><?xml version="1.0" encoding="utf-8"?>
<ds:datastoreItem xmlns:ds="http://schemas.openxmlformats.org/officeDocument/2006/customXml" ds:itemID="{75102C4F-7117-4A78-AA2D-F6EC2CA2F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1e05d-d410-45bb-87dd-b2ae6a154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0D3E1D-34AC-41B7-AD9D-D6CE124C57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9CE74A-5871-48AC-8B94-DE645F1B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STC-blanktemplate</Template>
  <TotalTime>27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the Children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Guy Abraham</dc:creator>
  <cp:lastModifiedBy>Rose, Sarah</cp:lastModifiedBy>
  <cp:revision>4</cp:revision>
  <cp:lastPrinted>2016-04-22T11:15:00Z</cp:lastPrinted>
  <dcterms:created xsi:type="dcterms:W3CDTF">2017-10-18T15:33:00Z</dcterms:created>
  <dcterms:modified xsi:type="dcterms:W3CDTF">2017-10-18T16:00:00Z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0x01010057446DBBBD2D0C4286DF22F1DA1F650F</vt:lpwstr>
  </property>
</Properties>
</file>