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94C" w:rsidRDefault="00E0594C" w:rsidP="005C4B17">
      <w:pPr>
        <w:spacing w:after="0"/>
        <w:jc w:val="center"/>
        <w:rPr>
          <w:rFonts w:ascii="Gill Sans MT" w:hAnsi="Gill Sans MT" w:cs="Arial"/>
          <w:b/>
          <w:sz w:val="44"/>
          <w:szCs w:val="44"/>
        </w:rPr>
      </w:pPr>
    </w:p>
    <w:p w:rsidR="00E0594C" w:rsidRDefault="005C4B17" w:rsidP="00E0594C">
      <w:pPr>
        <w:spacing w:after="0"/>
        <w:jc w:val="center"/>
        <w:rPr>
          <w:rFonts w:ascii="Gill Sans MT" w:hAnsi="Gill Sans MT" w:cs="Arial"/>
          <w:b/>
          <w:sz w:val="44"/>
          <w:szCs w:val="44"/>
        </w:rPr>
      </w:pPr>
      <w:r>
        <w:rPr>
          <w:rFonts w:ascii="Gill Sans MT" w:hAnsi="Gill Sans MT" w:cs="Arial"/>
          <w:b/>
          <w:sz w:val="44"/>
          <w:szCs w:val="44"/>
        </w:rPr>
        <w:t xml:space="preserve">Tender Notice </w:t>
      </w:r>
    </w:p>
    <w:p w:rsidR="002E4F28" w:rsidRDefault="002E4F28" w:rsidP="00E0594C">
      <w:pPr>
        <w:spacing w:after="0"/>
        <w:jc w:val="center"/>
        <w:rPr>
          <w:rFonts w:ascii="Gill Sans MT" w:hAnsi="Gill Sans MT" w:cs="Arial"/>
          <w:b/>
          <w:sz w:val="44"/>
          <w:szCs w:val="44"/>
        </w:rPr>
      </w:pPr>
    </w:p>
    <w:p w:rsidR="005C4B17" w:rsidRPr="005C4B17" w:rsidRDefault="005C4B17" w:rsidP="005C4B17">
      <w:pPr>
        <w:tabs>
          <w:tab w:val="left" w:pos="3480"/>
        </w:tabs>
        <w:spacing w:after="0"/>
        <w:ind w:left="-360"/>
        <w:rPr>
          <w:rFonts w:cs="Arial"/>
          <w:iCs/>
          <w:kern w:val="0"/>
          <w:sz w:val="22"/>
          <w:szCs w:val="22"/>
          <w:lang w:eastAsia="en-GB"/>
        </w:rPr>
      </w:pPr>
      <w:r w:rsidRPr="005C4B17">
        <w:rPr>
          <w:rFonts w:cs="Arial"/>
          <w:iCs/>
          <w:kern w:val="0"/>
          <w:sz w:val="22"/>
          <w:szCs w:val="22"/>
          <w:lang w:eastAsia="en-GB"/>
        </w:rPr>
        <w:t xml:space="preserve">Save the Children is the world’s leading independent organisation for children. We work in 120 countries. We save children’s lives; we fight for their rights; we help them fulfil their potential. We work together, with our partners, to inspire breakthroughs in the way the world treats children and to achieve immediate and lasting change in their lives. </w:t>
      </w:r>
    </w:p>
    <w:p w:rsidR="005C4B17" w:rsidRPr="005C4B17" w:rsidRDefault="005C4B17" w:rsidP="005C4B17">
      <w:pPr>
        <w:tabs>
          <w:tab w:val="left" w:pos="3480"/>
        </w:tabs>
        <w:spacing w:after="0"/>
        <w:rPr>
          <w:rFonts w:cs="Arial"/>
          <w:iCs/>
          <w:kern w:val="0"/>
          <w:sz w:val="22"/>
          <w:szCs w:val="22"/>
          <w:lang w:eastAsia="en-GB"/>
        </w:rPr>
      </w:pPr>
    </w:p>
    <w:p w:rsidR="00E0594C" w:rsidRPr="00E0594C" w:rsidRDefault="005C4B17" w:rsidP="00E0594C">
      <w:pPr>
        <w:tabs>
          <w:tab w:val="left" w:pos="3480"/>
        </w:tabs>
        <w:spacing w:after="0"/>
        <w:ind w:left="-360"/>
        <w:rPr>
          <w:rFonts w:cs="Arial"/>
          <w:sz w:val="22"/>
          <w:szCs w:val="22"/>
        </w:rPr>
      </w:pPr>
      <w:r w:rsidRPr="005C4B17">
        <w:rPr>
          <w:rFonts w:cs="Arial"/>
          <w:sz w:val="22"/>
          <w:szCs w:val="22"/>
        </w:rPr>
        <w:t>Save the Children East &amp; S</w:t>
      </w:r>
      <w:r w:rsidR="002B6E77">
        <w:rPr>
          <w:rFonts w:cs="Arial"/>
          <w:sz w:val="22"/>
          <w:szCs w:val="22"/>
        </w:rPr>
        <w:t>outhern Africa Regional Office</w:t>
      </w:r>
      <w:r w:rsidRPr="005C4B17">
        <w:rPr>
          <w:rFonts w:cs="Arial"/>
          <w:sz w:val="22"/>
          <w:szCs w:val="22"/>
        </w:rPr>
        <w:t xml:space="preserve"> invit</w:t>
      </w:r>
      <w:r w:rsidR="002B6E77">
        <w:rPr>
          <w:rFonts w:cs="Arial"/>
          <w:sz w:val="22"/>
          <w:szCs w:val="22"/>
        </w:rPr>
        <w:t>es Proposals for IT Consultancy Services to develop an Open Budget Portal for the Rwanda Government</w:t>
      </w:r>
      <w:r w:rsidR="00C71D73">
        <w:rPr>
          <w:rFonts w:cs="Arial"/>
          <w:sz w:val="22"/>
          <w:szCs w:val="22"/>
        </w:rPr>
        <w:t>,</w:t>
      </w:r>
      <w:r w:rsidR="002B6E77">
        <w:rPr>
          <w:rFonts w:cs="Arial"/>
          <w:sz w:val="22"/>
          <w:szCs w:val="22"/>
        </w:rPr>
        <w:t xml:space="preserve"> Ministry of Finance and Economic Planning</w:t>
      </w:r>
      <w:r w:rsidRPr="005C4B17">
        <w:rPr>
          <w:rFonts w:cs="Arial"/>
          <w:sz w:val="22"/>
          <w:szCs w:val="22"/>
        </w:rPr>
        <w:t xml:space="preserve">.  </w:t>
      </w:r>
    </w:p>
    <w:p w:rsidR="005C4B17" w:rsidRPr="005C4B17" w:rsidRDefault="005C4B17" w:rsidP="005C4B17">
      <w:pPr>
        <w:spacing w:after="0"/>
        <w:rPr>
          <w:rFonts w:cs="Arial"/>
          <w:sz w:val="22"/>
          <w:szCs w:val="22"/>
        </w:rPr>
      </w:pPr>
      <w:r w:rsidRPr="005C4B17">
        <w:rPr>
          <w:rFonts w:cs="Arial"/>
          <w:sz w:val="22"/>
          <w:szCs w:val="22"/>
        </w:rPr>
        <w:t xml:space="preserve"> </w:t>
      </w:r>
    </w:p>
    <w:tbl>
      <w:tblPr>
        <w:tblStyle w:val="TableGrid"/>
        <w:tblW w:w="10440" w:type="dxa"/>
        <w:jc w:val="center"/>
        <w:tblInd w:w="0" w:type="dxa"/>
        <w:tblLook w:val="04A0" w:firstRow="1" w:lastRow="0" w:firstColumn="1" w:lastColumn="0" w:noHBand="0" w:noVBand="1"/>
      </w:tblPr>
      <w:tblGrid>
        <w:gridCol w:w="3021"/>
        <w:gridCol w:w="7419"/>
      </w:tblGrid>
      <w:tr w:rsidR="005C4B17" w:rsidRPr="00E0594C" w:rsidTr="0076450D">
        <w:trPr>
          <w:trHeight w:val="269"/>
          <w:jc w:val="center"/>
        </w:trPr>
        <w:tc>
          <w:tcPr>
            <w:tcW w:w="3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C4B17" w:rsidRPr="00E0594C" w:rsidRDefault="005C4B17">
            <w:pPr>
              <w:autoSpaceDE w:val="0"/>
              <w:autoSpaceDN w:val="0"/>
              <w:adjustRightInd w:val="0"/>
              <w:spacing w:after="0" w:line="240" w:lineRule="auto"/>
              <w:jc w:val="center"/>
              <w:rPr>
                <w:rFonts w:asciiTheme="minorHAnsi" w:hAnsiTheme="minorHAnsi" w:cs="Arial"/>
                <w:b/>
                <w:kern w:val="0"/>
                <w:sz w:val="22"/>
                <w:szCs w:val="22"/>
                <w:lang w:eastAsia="en-US"/>
              </w:rPr>
            </w:pPr>
            <w:r w:rsidRPr="00E0594C">
              <w:rPr>
                <w:rFonts w:asciiTheme="minorHAnsi" w:hAnsiTheme="minorHAnsi" w:cs="Arial"/>
                <w:b/>
                <w:kern w:val="0"/>
                <w:sz w:val="22"/>
                <w:szCs w:val="22"/>
                <w:lang w:eastAsia="en-US"/>
              </w:rPr>
              <w:t>Ref. No</w:t>
            </w:r>
          </w:p>
        </w:tc>
        <w:tc>
          <w:tcPr>
            <w:tcW w:w="741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C4B17" w:rsidRPr="00E0594C" w:rsidRDefault="005C4B17">
            <w:pPr>
              <w:autoSpaceDE w:val="0"/>
              <w:autoSpaceDN w:val="0"/>
              <w:adjustRightInd w:val="0"/>
              <w:spacing w:after="0" w:line="240" w:lineRule="auto"/>
              <w:jc w:val="center"/>
              <w:rPr>
                <w:rFonts w:asciiTheme="minorHAnsi" w:hAnsiTheme="minorHAnsi" w:cs="Arial"/>
                <w:b/>
                <w:kern w:val="0"/>
                <w:sz w:val="22"/>
                <w:szCs w:val="22"/>
                <w:lang w:eastAsia="en-US"/>
              </w:rPr>
            </w:pPr>
            <w:r w:rsidRPr="00E0594C">
              <w:rPr>
                <w:rFonts w:asciiTheme="minorHAnsi" w:hAnsiTheme="minorHAnsi" w:cs="Arial"/>
                <w:b/>
                <w:kern w:val="0"/>
                <w:sz w:val="22"/>
                <w:szCs w:val="22"/>
                <w:lang w:eastAsia="en-US"/>
              </w:rPr>
              <w:t>Item Description</w:t>
            </w:r>
          </w:p>
        </w:tc>
      </w:tr>
      <w:tr w:rsidR="005C4B17" w:rsidRPr="00E0594C" w:rsidTr="0076450D">
        <w:trPr>
          <w:trHeight w:val="278"/>
          <w:jc w:val="center"/>
        </w:trPr>
        <w:tc>
          <w:tcPr>
            <w:tcW w:w="3021" w:type="dxa"/>
            <w:tcBorders>
              <w:top w:val="single" w:sz="4" w:space="0" w:color="auto"/>
              <w:left w:val="single" w:sz="4" w:space="0" w:color="auto"/>
              <w:bottom w:val="single" w:sz="4" w:space="0" w:color="auto"/>
              <w:right w:val="single" w:sz="4" w:space="0" w:color="auto"/>
            </w:tcBorders>
            <w:hideMark/>
          </w:tcPr>
          <w:p w:rsidR="005C4B17" w:rsidRPr="002B6E77" w:rsidRDefault="003C11BB" w:rsidP="00E37CFA">
            <w:pPr>
              <w:autoSpaceDE w:val="0"/>
              <w:autoSpaceDN w:val="0"/>
              <w:adjustRightInd w:val="0"/>
              <w:spacing w:after="0" w:line="240" w:lineRule="auto"/>
              <w:jc w:val="left"/>
              <w:rPr>
                <w:rFonts w:asciiTheme="minorHAnsi" w:hAnsiTheme="minorHAnsi" w:cs="Arial"/>
                <w:b/>
                <w:kern w:val="0"/>
                <w:lang w:eastAsia="en-US"/>
              </w:rPr>
            </w:pPr>
            <w:r w:rsidRPr="002B6E77">
              <w:rPr>
                <w:rFonts w:asciiTheme="minorHAnsi" w:hAnsiTheme="minorHAnsi" w:cs="Arial"/>
                <w:b/>
                <w:kern w:val="0"/>
                <w:lang w:eastAsia="en-US"/>
              </w:rPr>
              <w:t>SCI/RPU</w:t>
            </w:r>
            <w:r w:rsidR="005C4B17" w:rsidRPr="002B6E77">
              <w:rPr>
                <w:rFonts w:asciiTheme="minorHAnsi" w:hAnsiTheme="minorHAnsi" w:cs="Arial"/>
                <w:b/>
                <w:kern w:val="0"/>
                <w:lang w:eastAsia="en-US"/>
              </w:rPr>
              <w:t>/ITT/</w:t>
            </w:r>
            <w:r w:rsidR="002B6E77" w:rsidRPr="002B6E77">
              <w:rPr>
                <w:rFonts w:asciiTheme="minorHAnsi" w:hAnsiTheme="minorHAnsi" w:cs="Arial"/>
                <w:b/>
                <w:kern w:val="0"/>
                <w:lang w:eastAsia="en-US"/>
              </w:rPr>
              <w:t>O</w:t>
            </w:r>
            <w:r w:rsidR="00E37CFA" w:rsidRPr="002B6E77">
              <w:rPr>
                <w:rFonts w:asciiTheme="minorHAnsi" w:hAnsiTheme="minorHAnsi" w:cs="Arial"/>
                <w:b/>
                <w:kern w:val="0"/>
                <w:lang w:eastAsia="en-US"/>
              </w:rPr>
              <w:t>BPP</w:t>
            </w:r>
            <w:r w:rsidR="005746C6" w:rsidRPr="002B6E77">
              <w:rPr>
                <w:rFonts w:asciiTheme="minorHAnsi" w:hAnsiTheme="minorHAnsi" w:cs="Arial"/>
                <w:b/>
                <w:kern w:val="0"/>
                <w:lang w:eastAsia="en-US"/>
              </w:rPr>
              <w:t>/</w:t>
            </w:r>
            <w:r w:rsidR="005C4B17" w:rsidRPr="002B6E77">
              <w:rPr>
                <w:rFonts w:asciiTheme="minorHAnsi" w:hAnsiTheme="minorHAnsi" w:cs="Arial"/>
                <w:b/>
                <w:kern w:val="0"/>
                <w:lang w:eastAsia="en-US"/>
              </w:rPr>
              <w:t>201</w:t>
            </w:r>
            <w:r w:rsidR="00E37CFA" w:rsidRPr="002B6E77">
              <w:rPr>
                <w:rFonts w:asciiTheme="minorHAnsi" w:hAnsiTheme="minorHAnsi" w:cs="Arial"/>
                <w:b/>
                <w:kern w:val="0"/>
                <w:lang w:eastAsia="en-US"/>
              </w:rPr>
              <w:t>9</w:t>
            </w:r>
            <w:r w:rsidR="005C4B17" w:rsidRPr="002B6E77">
              <w:rPr>
                <w:rFonts w:asciiTheme="minorHAnsi" w:hAnsiTheme="minorHAnsi" w:cs="Arial"/>
                <w:b/>
                <w:kern w:val="0"/>
                <w:lang w:eastAsia="en-US"/>
              </w:rPr>
              <w:t>/</w:t>
            </w:r>
            <w:r w:rsidR="004A2FC3" w:rsidRPr="002B6E77">
              <w:rPr>
                <w:rFonts w:asciiTheme="minorHAnsi" w:hAnsiTheme="minorHAnsi" w:cs="Arial"/>
                <w:b/>
                <w:kern w:val="0"/>
                <w:lang w:eastAsia="en-US"/>
              </w:rPr>
              <w:t>001</w:t>
            </w:r>
          </w:p>
        </w:tc>
        <w:tc>
          <w:tcPr>
            <w:tcW w:w="7419" w:type="dxa"/>
            <w:tcBorders>
              <w:top w:val="single" w:sz="4" w:space="0" w:color="auto"/>
              <w:left w:val="single" w:sz="4" w:space="0" w:color="auto"/>
              <w:bottom w:val="single" w:sz="4" w:space="0" w:color="auto"/>
              <w:right w:val="single" w:sz="4" w:space="0" w:color="auto"/>
            </w:tcBorders>
            <w:hideMark/>
          </w:tcPr>
          <w:p w:rsidR="005C4B17" w:rsidRPr="002B6E77" w:rsidRDefault="002B6E77">
            <w:pPr>
              <w:autoSpaceDE w:val="0"/>
              <w:autoSpaceDN w:val="0"/>
              <w:adjustRightInd w:val="0"/>
              <w:spacing w:after="0" w:line="240" w:lineRule="auto"/>
              <w:jc w:val="left"/>
              <w:rPr>
                <w:rFonts w:asciiTheme="minorHAnsi" w:hAnsiTheme="minorHAnsi" w:cs="Arial"/>
                <w:b/>
                <w:kern w:val="0"/>
                <w:lang w:eastAsia="en-US"/>
              </w:rPr>
            </w:pPr>
            <w:r w:rsidRPr="002B6E77">
              <w:rPr>
                <w:rFonts w:ascii="Cambria" w:hAnsi="Cambria" w:cs="Arial"/>
                <w:b/>
                <w:bCs/>
                <w:bdr w:val="none" w:sz="0" w:space="0" w:color="auto" w:frame="1"/>
                <w:lang w:val="en-US"/>
              </w:rPr>
              <w:t xml:space="preserve">IT CONSULTANCY TO DEVELOP AN OPEN BUDGET PORTAL FOR THE </w:t>
            </w:r>
            <w:r w:rsidR="00F4624A">
              <w:rPr>
                <w:rFonts w:ascii="Cambria" w:hAnsi="Cambria" w:cs="Arial"/>
                <w:b/>
                <w:bCs/>
                <w:bdr w:val="none" w:sz="0" w:space="0" w:color="auto" w:frame="1"/>
                <w:lang w:val="en-US"/>
              </w:rPr>
              <w:t xml:space="preserve">GOVERNMENT OF RWANDA, </w:t>
            </w:r>
            <w:r w:rsidRPr="002B6E77">
              <w:rPr>
                <w:rFonts w:ascii="Cambria" w:hAnsi="Cambria" w:cs="Arial"/>
                <w:b/>
                <w:bCs/>
                <w:bdr w:val="none" w:sz="0" w:space="0" w:color="auto" w:frame="1"/>
                <w:lang w:val="en-US"/>
              </w:rPr>
              <w:t>MINISTRY OF FINANCE AND ECONOMIC PLANNING (MINECOFIN)</w:t>
            </w:r>
          </w:p>
        </w:tc>
      </w:tr>
      <w:tr w:rsidR="005C4B17" w:rsidRPr="00E0594C" w:rsidTr="005C4B17">
        <w:trPr>
          <w:trHeight w:val="558"/>
          <w:jc w:val="center"/>
        </w:trPr>
        <w:tc>
          <w:tcPr>
            <w:tcW w:w="10440" w:type="dxa"/>
            <w:gridSpan w:val="2"/>
            <w:tcBorders>
              <w:top w:val="single" w:sz="4" w:space="0" w:color="auto"/>
              <w:left w:val="single" w:sz="4" w:space="0" w:color="auto"/>
              <w:bottom w:val="single" w:sz="4" w:space="0" w:color="auto"/>
              <w:right w:val="single" w:sz="4" w:space="0" w:color="auto"/>
            </w:tcBorders>
          </w:tcPr>
          <w:p w:rsidR="005C4B17" w:rsidRPr="00E0594C" w:rsidRDefault="005C4B17" w:rsidP="003A294B">
            <w:pPr>
              <w:autoSpaceDE w:val="0"/>
              <w:autoSpaceDN w:val="0"/>
              <w:adjustRightInd w:val="0"/>
              <w:spacing w:after="0" w:line="240" w:lineRule="auto"/>
              <w:jc w:val="center"/>
              <w:rPr>
                <w:rFonts w:asciiTheme="minorHAnsi" w:hAnsiTheme="minorHAnsi" w:cs="Arial"/>
                <w:kern w:val="0"/>
                <w:sz w:val="22"/>
                <w:szCs w:val="22"/>
                <w:lang w:eastAsia="en-US"/>
              </w:rPr>
            </w:pPr>
          </w:p>
          <w:p w:rsidR="003A294B" w:rsidRPr="00E0594C" w:rsidRDefault="003A294B" w:rsidP="00E0594C">
            <w:pPr>
              <w:autoSpaceDE w:val="0"/>
              <w:autoSpaceDN w:val="0"/>
              <w:adjustRightInd w:val="0"/>
              <w:spacing w:after="0" w:line="240" w:lineRule="auto"/>
              <w:rPr>
                <w:rFonts w:asciiTheme="minorHAnsi" w:hAnsiTheme="minorHAnsi" w:cs="Arial"/>
                <w:kern w:val="0"/>
                <w:sz w:val="22"/>
                <w:szCs w:val="22"/>
                <w:lang w:eastAsia="en-US"/>
              </w:rPr>
            </w:pPr>
          </w:p>
          <w:p w:rsidR="005C4B17" w:rsidRDefault="005C4B17" w:rsidP="00E0594C">
            <w:pPr>
              <w:autoSpaceDE w:val="0"/>
              <w:autoSpaceDN w:val="0"/>
              <w:adjustRightInd w:val="0"/>
              <w:spacing w:after="0" w:line="240" w:lineRule="auto"/>
              <w:rPr>
                <w:rFonts w:asciiTheme="minorHAnsi" w:hAnsiTheme="minorHAnsi" w:cs="Arial"/>
                <w:kern w:val="0"/>
                <w:sz w:val="22"/>
                <w:szCs w:val="22"/>
                <w:lang w:eastAsia="en-US"/>
              </w:rPr>
            </w:pPr>
            <w:r w:rsidRPr="00E0594C">
              <w:rPr>
                <w:rFonts w:asciiTheme="minorHAnsi" w:hAnsiTheme="minorHAnsi" w:cs="Arial"/>
                <w:kern w:val="0"/>
                <w:sz w:val="22"/>
                <w:szCs w:val="22"/>
                <w:lang w:eastAsia="en-US"/>
              </w:rPr>
              <w:t xml:space="preserve">A complete set of Tender documents </w:t>
            </w:r>
            <w:r w:rsidRPr="00E0594C">
              <w:rPr>
                <w:rFonts w:asciiTheme="minorHAnsi" w:hAnsiTheme="minorHAnsi" w:cs="Arial"/>
                <w:sz w:val="22"/>
                <w:szCs w:val="22"/>
              </w:rPr>
              <w:t xml:space="preserve">with detailed technical specifications </w:t>
            </w:r>
            <w:r w:rsidRPr="00E0594C">
              <w:rPr>
                <w:rFonts w:asciiTheme="minorHAnsi" w:hAnsiTheme="minorHAnsi" w:cs="Arial"/>
                <w:kern w:val="0"/>
                <w:sz w:val="22"/>
                <w:szCs w:val="22"/>
                <w:lang w:eastAsia="en-US"/>
              </w:rPr>
              <w:t xml:space="preserve">can be </w:t>
            </w:r>
            <w:r w:rsidRPr="00E0594C">
              <w:rPr>
                <w:rFonts w:asciiTheme="minorHAnsi" w:hAnsiTheme="minorHAnsi" w:cs="Arial"/>
                <w:sz w:val="22"/>
                <w:szCs w:val="22"/>
              </w:rPr>
              <w:t>obtained through an e-mail request at</w:t>
            </w:r>
            <w:r w:rsidR="0000286C">
              <w:rPr>
                <w:rFonts w:asciiTheme="minorHAnsi" w:hAnsiTheme="minorHAnsi" w:cs="Arial"/>
                <w:sz w:val="22"/>
                <w:szCs w:val="22"/>
              </w:rPr>
              <w:t xml:space="preserve"> </w:t>
            </w:r>
            <w:hyperlink r:id="rId6" w:history="1">
              <w:r w:rsidR="0000286C" w:rsidRPr="0000286C">
                <w:rPr>
                  <w:rStyle w:val="Hyperlink"/>
                  <w:rFonts w:asciiTheme="minorHAnsi" w:hAnsiTheme="minorHAnsi"/>
                  <w:sz w:val="22"/>
                  <w:szCs w:val="22"/>
                </w:rPr>
                <w:t>Patrick.Karangwa@savethechildren.org</w:t>
              </w:r>
            </w:hyperlink>
            <w:r w:rsidR="0000286C">
              <w:rPr>
                <w:rStyle w:val="Hyperlink"/>
                <w:rFonts w:asciiTheme="minorHAnsi" w:hAnsiTheme="minorHAnsi"/>
                <w:sz w:val="22"/>
                <w:szCs w:val="22"/>
              </w:rPr>
              <w:t xml:space="preserve"> or Ronald.Omondi@savethechildren.org.</w:t>
            </w:r>
            <w:r w:rsidRPr="00E0594C">
              <w:rPr>
                <w:rFonts w:asciiTheme="minorHAnsi" w:hAnsiTheme="minorHAnsi" w:cs="Arial"/>
                <w:sz w:val="22"/>
                <w:szCs w:val="22"/>
              </w:rPr>
              <w:t xml:space="preserve"> </w:t>
            </w:r>
            <w:r w:rsidR="0076450D">
              <w:rPr>
                <w:rFonts w:asciiTheme="minorHAnsi" w:hAnsiTheme="minorHAnsi" w:cs="Arial"/>
                <w:kern w:val="0"/>
                <w:sz w:val="22"/>
                <w:szCs w:val="22"/>
                <w:lang w:eastAsia="en-US"/>
              </w:rPr>
              <w:t>The</w:t>
            </w:r>
            <w:r w:rsidR="00E0594C">
              <w:rPr>
                <w:rFonts w:asciiTheme="minorHAnsi" w:hAnsiTheme="minorHAnsi" w:cs="Arial"/>
                <w:kern w:val="0"/>
                <w:sz w:val="22"/>
                <w:szCs w:val="22"/>
                <w:lang w:eastAsia="en-US"/>
              </w:rPr>
              <w:t xml:space="preserve"> tender documents can also be downloaded from the Save the Children Website at </w:t>
            </w:r>
            <w:hyperlink r:id="rId7" w:history="1">
              <w:r w:rsidR="00FA72BB">
                <w:rPr>
                  <w:rStyle w:val="Hyperlink"/>
                </w:rPr>
                <w:t>https://www.savethechildren.net/user</w:t>
              </w:r>
            </w:hyperlink>
            <w:r w:rsidR="00FA72BB">
              <w:t xml:space="preserve">, </w:t>
            </w:r>
            <w:r w:rsidR="00E0594C">
              <w:rPr>
                <w:rFonts w:asciiTheme="minorHAnsi" w:hAnsiTheme="minorHAnsi" w:cs="Arial"/>
                <w:kern w:val="0"/>
                <w:sz w:val="22"/>
                <w:szCs w:val="22"/>
                <w:lang w:eastAsia="en-US"/>
              </w:rPr>
              <w:t xml:space="preserve">  from </w:t>
            </w:r>
            <w:r w:rsidR="0076450D">
              <w:rPr>
                <w:rFonts w:asciiTheme="minorHAnsi" w:hAnsiTheme="minorHAnsi" w:cs="Arial"/>
                <w:kern w:val="0"/>
                <w:sz w:val="22"/>
                <w:szCs w:val="22"/>
                <w:lang w:eastAsia="en-US"/>
              </w:rPr>
              <w:t>2</w:t>
            </w:r>
            <w:r w:rsidR="0076450D" w:rsidRPr="0076450D">
              <w:rPr>
                <w:rFonts w:asciiTheme="minorHAnsi" w:hAnsiTheme="minorHAnsi" w:cs="Arial"/>
                <w:kern w:val="0"/>
                <w:sz w:val="22"/>
                <w:szCs w:val="22"/>
                <w:vertAlign w:val="superscript"/>
                <w:lang w:eastAsia="en-US"/>
              </w:rPr>
              <w:t>nd</w:t>
            </w:r>
            <w:r w:rsidR="0076450D">
              <w:rPr>
                <w:rFonts w:asciiTheme="minorHAnsi" w:hAnsiTheme="minorHAnsi" w:cs="Arial"/>
                <w:kern w:val="0"/>
                <w:sz w:val="22"/>
                <w:szCs w:val="22"/>
                <w:lang w:eastAsia="en-US"/>
              </w:rPr>
              <w:t xml:space="preserve"> August 2019</w:t>
            </w:r>
            <w:r w:rsidR="00E0594C">
              <w:rPr>
                <w:rFonts w:asciiTheme="minorHAnsi" w:hAnsiTheme="minorHAnsi" w:cs="Arial"/>
                <w:kern w:val="0"/>
                <w:sz w:val="22"/>
                <w:szCs w:val="22"/>
                <w:lang w:eastAsia="en-US"/>
              </w:rPr>
              <w:t>. Those who download directly from the website are required to register their interest through the above e-mail address.</w:t>
            </w:r>
          </w:p>
          <w:p w:rsidR="00E0594C" w:rsidRPr="00E0594C" w:rsidRDefault="00E0594C" w:rsidP="00E0594C">
            <w:pPr>
              <w:autoSpaceDE w:val="0"/>
              <w:autoSpaceDN w:val="0"/>
              <w:adjustRightInd w:val="0"/>
              <w:spacing w:after="0" w:line="240" w:lineRule="auto"/>
              <w:rPr>
                <w:rFonts w:asciiTheme="minorHAnsi" w:hAnsiTheme="minorHAnsi" w:cs="Arial"/>
                <w:sz w:val="22"/>
                <w:szCs w:val="22"/>
              </w:rPr>
            </w:pPr>
          </w:p>
          <w:p w:rsidR="00E0594C" w:rsidRPr="00E0594C" w:rsidRDefault="005C4B17" w:rsidP="00E0594C">
            <w:pPr>
              <w:tabs>
                <w:tab w:val="left" w:pos="1276"/>
              </w:tabs>
              <w:spacing w:after="0" w:line="240" w:lineRule="auto"/>
              <w:rPr>
                <w:rFonts w:asciiTheme="minorHAnsi" w:hAnsiTheme="minorHAnsi" w:cs="Arial"/>
                <w:b/>
                <w:kern w:val="0"/>
                <w:sz w:val="22"/>
                <w:szCs w:val="22"/>
                <w:lang w:eastAsia="en-US"/>
              </w:rPr>
            </w:pPr>
            <w:r w:rsidRPr="00E0594C">
              <w:rPr>
                <w:rFonts w:asciiTheme="minorHAnsi" w:hAnsiTheme="minorHAnsi" w:cs="Arial"/>
                <w:kern w:val="0"/>
                <w:sz w:val="22"/>
                <w:szCs w:val="22"/>
                <w:lang w:eastAsia="en-US"/>
              </w:rPr>
              <w:t xml:space="preserve">Complete and sealed tender documents marked with the specific </w:t>
            </w:r>
            <w:r w:rsidRPr="00E0594C">
              <w:rPr>
                <w:rFonts w:asciiTheme="minorHAnsi" w:hAnsiTheme="minorHAnsi" w:cs="Arial"/>
                <w:b/>
                <w:kern w:val="0"/>
                <w:sz w:val="22"/>
                <w:szCs w:val="22"/>
                <w:lang w:eastAsia="en-US"/>
              </w:rPr>
              <w:t>Ref. No</w:t>
            </w:r>
            <w:r w:rsidRPr="00E0594C">
              <w:rPr>
                <w:rFonts w:asciiTheme="minorHAnsi" w:hAnsiTheme="minorHAnsi" w:cs="Arial"/>
                <w:kern w:val="0"/>
                <w:sz w:val="22"/>
                <w:szCs w:val="22"/>
                <w:lang w:eastAsia="en-US"/>
              </w:rPr>
              <w:t xml:space="preserve">. and addressed to the </w:t>
            </w:r>
            <w:r w:rsidRPr="00E0594C">
              <w:rPr>
                <w:rFonts w:asciiTheme="minorHAnsi" w:hAnsiTheme="minorHAnsi" w:cs="Arial"/>
                <w:b/>
                <w:kern w:val="0"/>
                <w:sz w:val="22"/>
                <w:szCs w:val="22"/>
                <w:lang w:eastAsia="en-US"/>
              </w:rPr>
              <w:t>TENDER COMMITTEE</w:t>
            </w:r>
            <w:r w:rsidRPr="00E0594C">
              <w:rPr>
                <w:rFonts w:asciiTheme="minorHAnsi" w:hAnsiTheme="minorHAnsi" w:cs="Arial"/>
                <w:kern w:val="0"/>
                <w:sz w:val="22"/>
                <w:szCs w:val="22"/>
                <w:lang w:eastAsia="en-US"/>
              </w:rPr>
              <w:t xml:space="preserve"> should be deposited</w:t>
            </w:r>
            <w:r w:rsidR="00E0594C" w:rsidRPr="00E0594C">
              <w:rPr>
                <w:rFonts w:asciiTheme="minorHAnsi" w:hAnsiTheme="minorHAnsi" w:cs="Arial"/>
                <w:kern w:val="0"/>
                <w:sz w:val="22"/>
                <w:szCs w:val="22"/>
                <w:lang w:eastAsia="en-US"/>
              </w:rPr>
              <w:t xml:space="preserve"> in the Tender Box at the </w:t>
            </w:r>
            <w:r w:rsidR="005C21A0">
              <w:rPr>
                <w:rFonts w:asciiTheme="minorHAnsi" w:hAnsiTheme="minorHAnsi" w:cs="Arial"/>
                <w:kern w:val="0"/>
                <w:sz w:val="22"/>
                <w:szCs w:val="22"/>
                <w:lang w:eastAsia="en-US"/>
              </w:rPr>
              <w:t xml:space="preserve">address </w:t>
            </w:r>
            <w:r w:rsidR="00E0594C" w:rsidRPr="00E0594C">
              <w:rPr>
                <w:rFonts w:asciiTheme="minorHAnsi" w:hAnsiTheme="minorHAnsi" w:cs="Arial"/>
                <w:kern w:val="0"/>
                <w:sz w:val="22"/>
                <w:szCs w:val="22"/>
                <w:lang w:eastAsia="en-US"/>
              </w:rPr>
              <w:t xml:space="preserve">below </w:t>
            </w:r>
            <w:r w:rsidR="005C21A0">
              <w:rPr>
                <w:rFonts w:asciiTheme="minorHAnsi" w:hAnsiTheme="minorHAnsi" w:cs="Arial"/>
                <w:kern w:val="0"/>
                <w:sz w:val="22"/>
                <w:szCs w:val="22"/>
                <w:lang w:eastAsia="en-US"/>
              </w:rPr>
              <w:t>no</w:t>
            </w:r>
            <w:r w:rsidR="00E0594C" w:rsidRPr="00E0594C">
              <w:rPr>
                <w:rFonts w:asciiTheme="minorHAnsi" w:hAnsiTheme="minorHAnsi" w:cs="Arial"/>
                <w:kern w:val="0"/>
                <w:sz w:val="22"/>
                <w:szCs w:val="22"/>
                <w:lang w:eastAsia="en-US"/>
              </w:rPr>
              <w:t xml:space="preserve"> later than </w:t>
            </w:r>
            <w:r w:rsidR="0076450D" w:rsidRPr="0076450D">
              <w:rPr>
                <w:rFonts w:asciiTheme="minorHAnsi" w:hAnsiTheme="minorHAnsi" w:cs="Arial"/>
                <w:b/>
                <w:kern w:val="0"/>
                <w:sz w:val="22"/>
                <w:szCs w:val="22"/>
                <w:lang w:eastAsia="en-US"/>
              </w:rPr>
              <w:t>23</w:t>
            </w:r>
            <w:r w:rsidR="0076450D" w:rsidRPr="0076450D">
              <w:rPr>
                <w:rFonts w:asciiTheme="minorHAnsi" w:hAnsiTheme="minorHAnsi" w:cs="Arial"/>
                <w:b/>
                <w:kern w:val="0"/>
                <w:sz w:val="22"/>
                <w:szCs w:val="22"/>
                <w:vertAlign w:val="superscript"/>
                <w:lang w:eastAsia="en-US"/>
              </w:rPr>
              <w:t>rd</w:t>
            </w:r>
            <w:r w:rsidR="0076450D" w:rsidRPr="0076450D">
              <w:rPr>
                <w:rFonts w:asciiTheme="minorHAnsi" w:hAnsiTheme="minorHAnsi" w:cs="Arial"/>
                <w:b/>
                <w:kern w:val="0"/>
                <w:sz w:val="22"/>
                <w:szCs w:val="22"/>
                <w:lang w:eastAsia="en-US"/>
              </w:rPr>
              <w:t xml:space="preserve"> August 2019</w:t>
            </w:r>
          </w:p>
          <w:p w:rsidR="00E0594C" w:rsidRPr="00E0594C" w:rsidRDefault="00E0594C" w:rsidP="00E0594C">
            <w:pPr>
              <w:tabs>
                <w:tab w:val="left" w:pos="1276"/>
              </w:tabs>
              <w:spacing w:after="0" w:line="240" w:lineRule="auto"/>
              <w:ind w:left="633"/>
              <w:jc w:val="center"/>
              <w:rPr>
                <w:rFonts w:asciiTheme="minorHAnsi" w:hAnsiTheme="minorHAnsi" w:cs="Arial"/>
                <w:kern w:val="0"/>
                <w:sz w:val="22"/>
                <w:szCs w:val="22"/>
                <w:lang w:eastAsia="en-US"/>
              </w:rPr>
            </w:pPr>
          </w:p>
          <w:p w:rsidR="00E0594C" w:rsidRPr="00E0594C" w:rsidRDefault="00E0594C" w:rsidP="00E0594C">
            <w:pPr>
              <w:tabs>
                <w:tab w:val="left" w:pos="1276"/>
              </w:tabs>
              <w:spacing w:after="0" w:line="240" w:lineRule="auto"/>
              <w:ind w:left="633"/>
              <w:jc w:val="center"/>
              <w:rPr>
                <w:rFonts w:asciiTheme="minorHAnsi" w:hAnsiTheme="minorHAnsi" w:cs="Arial"/>
                <w:b/>
                <w:sz w:val="22"/>
                <w:szCs w:val="22"/>
              </w:rPr>
            </w:pPr>
            <w:r w:rsidRPr="00E0594C">
              <w:rPr>
                <w:rFonts w:asciiTheme="minorHAnsi" w:hAnsiTheme="minorHAnsi" w:cs="Arial"/>
                <w:b/>
                <w:sz w:val="22"/>
                <w:szCs w:val="22"/>
              </w:rPr>
              <w:t>Save the Children</w:t>
            </w:r>
            <w:bookmarkStart w:id="0" w:name="_GoBack"/>
            <w:bookmarkEnd w:id="0"/>
          </w:p>
          <w:p w:rsidR="00E0594C" w:rsidRPr="00E0594C" w:rsidRDefault="00E0594C" w:rsidP="00E0594C">
            <w:pPr>
              <w:tabs>
                <w:tab w:val="left" w:pos="1276"/>
              </w:tabs>
              <w:spacing w:after="0" w:line="240" w:lineRule="auto"/>
              <w:ind w:left="633"/>
              <w:jc w:val="center"/>
              <w:rPr>
                <w:rFonts w:asciiTheme="minorHAnsi" w:hAnsiTheme="minorHAnsi" w:cs="Arial"/>
                <w:b/>
                <w:sz w:val="22"/>
                <w:szCs w:val="22"/>
              </w:rPr>
            </w:pPr>
            <w:r w:rsidRPr="00E0594C">
              <w:rPr>
                <w:rFonts w:asciiTheme="minorHAnsi" w:hAnsiTheme="minorHAnsi" w:cs="Arial"/>
                <w:b/>
                <w:sz w:val="22"/>
                <w:szCs w:val="22"/>
              </w:rPr>
              <w:t>East &amp; Southern Africa Office</w:t>
            </w:r>
          </w:p>
          <w:p w:rsidR="00E0594C" w:rsidRPr="00E0594C" w:rsidRDefault="00E0594C" w:rsidP="00E0594C">
            <w:pPr>
              <w:pStyle w:val="ListParagraph"/>
              <w:spacing w:line="240" w:lineRule="auto"/>
              <w:jc w:val="center"/>
              <w:rPr>
                <w:rFonts w:asciiTheme="minorHAnsi" w:hAnsiTheme="minorHAnsi" w:cs="Arial"/>
                <w:b/>
                <w:spacing w:val="-4"/>
                <w:sz w:val="22"/>
                <w:szCs w:val="22"/>
              </w:rPr>
            </w:pPr>
            <w:r w:rsidRPr="00E0594C">
              <w:rPr>
                <w:rFonts w:asciiTheme="minorHAnsi" w:hAnsiTheme="minorHAnsi" w:cs="Arial"/>
                <w:b/>
                <w:spacing w:val="-4"/>
                <w:sz w:val="22"/>
                <w:szCs w:val="22"/>
              </w:rPr>
              <w:t>2</w:t>
            </w:r>
            <w:r w:rsidRPr="00E0594C">
              <w:rPr>
                <w:rFonts w:asciiTheme="minorHAnsi" w:hAnsiTheme="minorHAnsi" w:cs="Arial"/>
                <w:b/>
                <w:spacing w:val="-4"/>
                <w:sz w:val="22"/>
                <w:szCs w:val="22"/>
                <w:vertAlign w:val="superscript"/>
              </w:rPr>
              <w:t>nd</w:t>
            </w:r>
            <w:r w:rsidRPr="00E0594C">
              <w:rPr>
                <w:rFonts w:asciiTheme="minorHAnsi" w:hAnsiTheme="minorHAnsi" w:cs="Arial"/>
                <w:b/>
                <w:spacing w:val="-4"/>
                <w:sz w:val="22"/>
                <w:szCs w:val="22"/>
              </w:rPr>
              <w:t xml:space="preserve"> Floor ABC Place</w:t>
            </w:r>
          </w:p>
          <w:p w:rsidR="00E0594C" w:rsidRPr="00E0594C" w:rsidRDefault="00E0594C" w:rsidP="00E0594C">
            <w:pPr>
              <w:pStyle w:val="ListParagraph"/>
              <w:spacing w:line="240" w:lineRule="auto"/>
              <w:jc w:val="center"/>
              <w:rPr>
                <w:rFonts w:asciiTheme="minorHAnsi" w:hAnsiTheme="minorHAnsi" w:cs="Arial"/>
                <w:b/>
                <w:spacing w:val="-4"/>
                <w:sz w:val="22"/>
                <w:szCs w:val="22"/>
              </w:rPr>
            </w:pPr>
            <w:r w:rsidRPr="00E0594C">
              <w:rPr>
                <w:rFonts w:asciiTheme="minorHAnsi" w:hAnsiTheme="minorHAnsi" w:cs="Arial"/>
                <w:b/>
                <w:spacing w:val="-4"/>
                <w:sz w:val="22"/>
                <w:szCs w:val="22"/>
              </w:rPr>
              <w:t>Waiyaki Way</w:t>
            </w:r>
          </w:p>
          <w:p w:rsidR="00E0594C" w:rsidRPr="00E0594C" w:rsidRDefault="00E0594C" w:rsidP="00E0594C">
            <w:pPr>
              <w:pStyle w:val="ListParagraph"/>
              <w:spacing w:line="240" w:lineRule="auto"/>
              <w:jc w:val="center"/>
              <w:rPr>
                <w:rFonts w:asciiTheme="minorHAnsi" w:hAnsiTheme="minorHAnsi" w:cs="Arial"/>
                <w:b/>
                <w:spacing w:val="-4"/>
                <w:sz w:val="22"/>
                <w:szCs w:val="22"/>
              </w:rPr>
            </w:pPr>
            <w:r w:rsidRPr="00E0594C">
              <w:rPr>
                <w:rFonts w:asciiTheme="minorHAnsi" w:hAnsiTheme="minorHAnsi" w:cs="Arial"/>
                <w:b/>
                <w:spacing w:val="-4"/>
                <w:sz w:val="22"/>
                <w:szCs w:val="22"/>
              </w:rPr>
              <w:t>Westlands</w:t>
            </w:r>
          </w:p>
          <w:p w:rsidR="00E0594C" w:rsidRPr="00E0594C" w:rsidRDefault="00E0594C" w:rsidP="00E0594C">
            <w:pPr>
              <w:pStyle w:val="ListParagraph"/>
              <w:spacing w:line="240" w:lineRule="auto"/>
              <w:jc w:val="center"/>
              <w:rPr>
                <w:rFonts w:asciiTheme="minorHAnsi" w:hAnsiTheme="minorHAnsi" w:cs="Arial"/>
                <w:b/>
                <w:spacing w:val="-4"/>
                <w:sz w:val="22"/>
                <w:szCs w:val="22"/>
              </w:rPr>
            </w:pPr>
            <w:r w:rsidRPr="00E0594C">
              <w:rPr>
                <w:rFonts w:asciiTheme="minorHAnsi" w:hAnsiTheme="minorHAnsi" w:cs="Arial"/>
                <w:b/>
                <w:spacing w:val="-4"/>
                <w:sz w:val="22"/>
                <w:szCs w:val="22"/>
              </w:rPr>
              <w:t>PO Box 19423 – 202</w:t>
            </w:r>
          </w:p>
          <w:p w:rsidR="00E0594C" w:rsidRPr="00E0594C" w:rsidRDefault="00E0594C" w:rsidP="00E0594C">
            <w:pPr>
              <w:pStyle w:val="ListParagraph"/>
              <w:spacing w:line="240" w:lineRule="auto"/>
              <w:jc w:val="center"/>
              <w:rPr>
                <w:rFonts w:asciiTheme="minorHAnsi" w:hAnsiTheme="minorHAnsi" w:cs="Arial"/>
                <w:b/>
                <w:spacing w:val="-4"/>
                <w:sz w:val="22"/>
                <w:szCs w:val="22"/>
              </w:rPr>
            </w:pPr>
            <w:r w:rsidRPr="00E0594C">
              <w:rPr>
                <w:rFonts w:asciiTheme="minorHAnsi" w:hAnsiTheme="minorHAnsi" w:cs="Arial"/>
                <w:b/>
                <w:spacing w:val="-4"/>
                <w:sz w:val="22"/>
                <w:szCs w:val="22"/>
              </w:rPr>
              <w:t>Nairobi</w:t>
            </w:r>
          </w:p>
          <w:p w:rsidR="00E0594C" w:rsidRPr="00E0594C" w:rsidRDefault="00E0594C" w:rsidP="00E0594C">
            <w:pPr>
              <w:pStyle w:val="ListParagraph"/>
              <w:spacing w:line="240" w:lineRule="auto"/>
              <w:jc w:val="center"/>
              <w:rPr>
                <w:rFonts w:asciiTheme="minorHAnsi" w:hAnsiTheme="minorHAnsi" w:cs="Arial"/>
                <w:b/>
                <w:spacing w:val="-4"/>
                <w:sz w:val="22"/>
                <w:szCs w:val="22"/>
              </w:rPr>
            </w:pPr>
            <w:r w:rsidRPr="00E0594C">
              <w:rPr>
                <w:rFonts w:asciiTheme="minorHAnsi" w:hAnsiTheme="minorHAnsi" w:cs="Arial"/>
                <w:b/>
                <w:spacing w:val="-4"/>
                <w:sz w:val="22"/>
                <w:szCs w:val="22"/>
              </w:rPr>
              <w:t>Kenya</w:t>
            </w:r>
          </w:p>
          <w:p w:rsidR="00633FA0" w:rsidRDefault="0076450D" w:rsidP="003A294B">
            <w:pPr>
              <w:tabs>
                <w:tab w:val="left" w:pos="1276"/>
              </w:tabs>
              <w:spacing w:after="0" w:line="240" w:lineRule="auto"/>
              <w:jc w:val="center"/>
              <w:rPr>
                <w:rFonts w:ascii="Gill Sans Infant Std" w:hAnsi="Gill Sans Infant Std"/>
                <w:color w:val="1F497D"/>
                <w:lang w:val="en-US"/>
              </w:rPr>
            </w:pPr>
            <w:r>
              <w:rPr>
                <w:rFonts w:asciiTheme="minorHAnsi" w:hAnsiTheme="minorHAnsi" w:cs="Arial"/>
                <w:b/>
                <w:kern w:val="0"/>
                <w:sz w:val="22"/>
                <w:szCs w:val="22"/>
                <w:lang w:eastAsia="en-US"/>
              </w:rPr>
              <w:t>Completed Tender Documents can also be sent by mail to</w:t>
            </w:r>
            <w:r w:rsidR="00633FA0">
              <w:rPr>
                <w:rFonts w:asciiTheme="minorHAnsi" w:hAnsiTheme="minorHAnsi" w:cs="Arial"/>
                <w:b/>
                <w:kern w:val="0"/>
                <w:sz w:val="22"/>
                <w:szCs w:val="22"/>
                <w:lang w:eastAsia="en-US"/>
              </w:rPr>
              <w:t xml:space="preserve"> </w:t>
            </w:r>
            <w:hyperlink r:id="rId8" w:history="1">
              <w:r w:rsidR="00633FA0">
                <w:rPr>
                  <w:rStyle w:val="Hyperlink"/>
                  <w:rFonts w:ascii="Gill Sans Infant Std" w:hAnsi="Gill Sans Infant Std"/>
                  <w:lang w:val="en-US"/>
                </w:rPr>
                <w:t>ESA.Tenders@savethechildren.org</w:t>
              </w:r>
            </w:hyperlink>
          </w:p>
          <w:p w:rsidR="00633FA0" w:rsidRDefault="00633FA0" w:rsidP="003A294B">
            <w:pPr>
              <w:tabs>
                <w:tab w:val="left" w:pos="1276"/>
              </w:tabs>
              <w:spacing w:after="0" w:line="240" w:lineRule="auto"/>
              <w:jc w:val="center"/>
              <w:rPr>
                <w:rFonts w:ascii="Gill Sans Infant Std" w:hAnsi="Gill Sans Infant Std"/>
                <w:color w:val="1F497D"/>
                <w:lang w:val="en-US"/>
              </w:rPr>
            </w:pPr>
          </w:p>
          <w:p w:rsidR="005C4B17" w:rsidRPr="00E0594C" w:rsidRDefault="005C4B17" w:rsidP="003A294B">
            <w:pPr>
              <w:tabs>
                <w:tab w:val="left" w:pos="1276"/>
              </w:tabs>
              <w:spacing w:after="0" w:line="240" w:lineRule="auto"/>
              <w:jc w:val="center"/>
              <w:rPr>
                <w:rFonts w:asciiTheme="minorHAnsi" w:hAnsiTheme="minorHAnsi" w:cs="Arial"/>
                <w:b/>
                <w:sz w:val="22"/>
                <w:szCs w:val="22"/>
              </w:rPr>
            </w:pPr>
            <w:r w:rsidRPr="00E0594C">
              <w:rPr>
                <w:rFonts w:asciiTheme="minorHAnsi" w:hAnsiTheme="minorHAnsi" w:cs="Arial"/>
                <w:b/>
                <w:sz w:val="22"/>
                <w:szCs w:val="22"/>
              </w:rPr>
              <w:t>Save the Children reserves the right to accept or reject any application or part thereof, and is not bound to give reasons for its decision.</w:t>
            </w:r>
          </w:p>
          <w:p w:rsidR="00E0594C" w:rsidRPr="00E0594C" w:rsidRDefault="00E0594C" w:rsidP="003A294B">
            <w:pPr>
              <w:tabs>
                <w:tab w:val="left" w:pos="1276"/>
              </w:tabs>
              <w:spacing w:after="0" w:line="240" w:lineRule="auto"/>
              <w:jc w:val="center"/>
              <w:rPr>
                <w:rFonts w:asciiTheme="minorHAnsi" w:hAnsiTheme="minorHAnsi" w:cs="Arial"/>
                <w:sz w:val="22"/>
                <w:szCs w:val="22"/>
              </w:rPr>
            </w:pPr>
          </w:p>
          <w:p w:rsidR="005C4B17" w:rsidRPr="00E0594C" w:rsidRDefault="005C4B17" w:rsidP="003A294B">
            <w:pPr>
              <w:tabs>
                <w:tab w:val="left" w:pos="1276"/>
              </w:tabs>
              <w:spacing w:after="0" w:line="240" w:lineRule="auto"/>
              <w:jc w:val="center"/>
              <w:rPr>
                <w:rFonts w:asciiTheme="minorHAnsi" w:hAnsiTheme="minorHAnsi" w:cs="Arial"/>
                <w:sz w:val="22"/>
                <w:szCs w:val="22"/>
              </w:rPr>
            </w:pPr>
            <w:r w:rsidRPr="00E0594C">
              <w:rPr>
                <w:rFonts w:asciiTheme="minorHAnsi" w:hAnsiTheme="minorHAnsi" w:cs="Arial"/>
                <w:sz w:val="22"/>
                <w:szCs w:val="22"/>
              </w:rPr>
              <w:t xml:space="preserve">Further clarification may be sought through e-mail </w:t>
            </w:r>
          </w:p>
          <w:p w:rsidR="005C4B17" w:rsidRPr="00E0594C" w:rsidRDefault="00C42F03" w:rsidP="0000286C">
            <w:pPr>
              <w:tabs>
                <w:tab w:val="left" w:pos="1276"/>
              </w:tabs>
              <w:spacing w:after="0" w:line="240" w:lineRule="auto"/>
              <w:jc w:val="center"/>
              <w:rPr>
                <w:rFonts w:asciiTheme="minorHAnsi" w:hAnsiTheme="minorHAnsi" w:cs="Arial"/>
                <w:sz w:val="22"/>
                <w:szCs w:val="22"/>
              </w:rPr>
            </w:pPr>
            <w:hyperlink r:id="rId9" w:history="1">
              <w:r w:rsidR="0000286C" w:rsidRPr="0000286C">
                <w:rPr>
                  <w:rStyle w:val="Hyperlink"/>
                  <w:rFonts w:asciiTheme="minorHAnsi" w:hAnsiTheme="minorHAnsi"/>
                  <w:sz w:val="22"/>
                  <w:szCs w:val="22"/>
                </w:rPr>
                <w:t>Patrick.Karangwa@savethechildren.org</w:t>
              </w:r>
            </w:hyperlink>
            <w:r w:rsidR="0000286C">
              <w:rPr>
                <w:rStyle w:val="Hyperlink"/>
                <w:rFonts w:asciiTheme="minorHAnsi" w:hAnsiTheme="minorHAnsi"/>
                <w:sz w:val="22"/>
                <w:szCs w:val="22"/>
              </w:rPr>
              <w:t xml:space="preserve"> or Ronald.Omondi@savethechildren.org</w:t>
            </w:r>
          </w:p>
        </w:tc>
      </w:tr>
    </w:tbl>
    <w:p w:rsidR="005C4B17" w:rsidRPr="00E0594C" w:rsidRDefault="005C4B17" w:rsidP="005C4B17">
      <w:pPr>
        <w:spacing w:after="0"/>
        <w:rPr>
          <w:rFonts w:asciiTheme="minorHAnsi" w:hAnsiTheme="minorHAnsi" w:cs="Arial"/>
          <w:sz w:val="22"/>
          <w:szCs w:val="22"/>
        </w:rPr>
      </w:pPr>
    </w:p>
    <w:p w:rsidR="001B26A0" w:rsidRPr="00E0594C" w:rsidRDefault="00C42F03">
      <w:pPr>
        <w:rPr>
          <w:rFonts w:asciiTheme="minorHAnsi" w:hAnsiTheme="minorHAnsi" w:cs="Arial"/>
          <w:sz w:val="22"/>
          <w:szCs w:val="22"/>
        </w:rPr>
      </w:pPr>
    </w:p>
    <w:sectPr w:rsidR="001B26A0" w:rsidRPr="00E0594C">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2F03" w:rsidRDefault="00C42F03" w:rsidP="005C4B17">
      <w:pPr>
        <w:spacing w:after="0" w:line="240" w:lineRule="auto"/>
      </w:pPr>
      <w:r>
        <w:separator/>
      </w:r>
    </w:p>
  </w:endnote>
  <w:endnote w:type="continuationSeparator" w:id="0">
    <w:p w:rsidR="00C42F03" w:rsidRDefault="00C42F03" w:rsidP="005C4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Gill Sans Infant Std">
    <w:altName w:val="Bahnschrift Light"/>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2F03" w:rsidRDefault="00C42F03" w:rsidP="005C4B17">
      <w:pPr>
        <w:spacing w:after="0" w:line="240" w:lineRule="auto"/>
      </w:pPr>
      <w:r>
        <w:separator/>
      </w:r>
    </w:p>
  </w:footnote>
  <w:footnote w:type="continuationSeparator" w:id="0">
    <w:p w:rsidR="00C42F03" w:rsidRDefault="00C42F03" w:rsidP="005C4B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B17" w:rsidRDefault="005C4B17">
    <w:pPr>
      <w:pStyle w:val="Header"/>
    </w:pPr>
    <w:r>
      <w:rPr>
        <w:noProof/>
        <w:lang w:eastAsia="en-GB"/>
      </w:rPr>
      <w:drawing>
        <wp:anchor distT="0" distB="0" distL="114300" distR="114300" simplePos="0" relativeHeight="251659264" behindDoc="0" locked="0" layoutInCell="1" allowOverlap="1" wp14:anchorId="4FF63CA6" wp14:editId="34817BF4">
          <wp:simplePos x="0" y="0"/>
          <wp:positionH relativeFrom="column">
            <wp:posOffset>3640455</wp:posOffset>
          </wp:positionH>
          <wp:positionV relativeFrom="paragraph">
            <wp:posOffset>-259080</wp:posOffset>
          </wp:positionV>
          <wp:extent cx="2861945" cy="6102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1945" cy="61023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B17"/>
    <w:rsid w:val="0000286C"/>
    <w:rsid w:val="000F2016"/>
    <w:rsid w:val="001F199E"/>
    <w:rsid w:val="002B6E77"/>
    <w:rsid w:val="002C7985"/>
    <w:rsid w:val="002E4F28"/>
    <w:rsid w:val="003A294B"/>
    <w:rsid w:val="003B0D3E"/>
    <w:rsid w:val="003C11BB"/>
    <w:rsid w:val="00404225"/>
    <w:rsid w:val="004A2FC3"/>
    <w:rsid w:val="00535B13"/>
    <w:rsid w:val="005746C6"/>
    <w:rsid w:val="005C057E"/>
    <w:rsid w:val="005C21A0"/>
    <w:rsid w:val="005C4B17"/>
    <w:rsid w:val="005E49E3"/>
    <w:rsid w:val="00633FA0"/>
    <w:rsid w:val="00646277"/>
    <w:rsid w:val="00651A55"/>
    <w:rsid w:val="00652B0F"/>
    <w:rsid w:val="00682E43"/>
    <w:rsid w:val="006E2614"/>
    <w:rsid w:val="007263CB"/>
    <w:rsid w:val="0076450D"/>
    <w:rsid w:val="0081275F"/>
    <w:rsid w:val="00886F4B"/>
    <w:rsid w:val="008C76BD"/>
    <w:rsid w:val="00921330"/>
    <w:rsid w:val="009B2C76"/>
    <w:rsid w:val="00B834C1"/>
    <w:rsid w:val="00C05FAD"/>
    <w:rsid w:val="00C42F03"/>
    <w:rsid w:val="00C55B8A"/>
    <w:rsid w:val="00C71D73"/>
    <w:rsid w:val="00C74BBF"/>
    <w:rsid w:val="00C76485"/>
    <w:rsid w:val="00D1318E"/>
    <w:rsid w:val="00DC2DBF"/>
    <w:rsid w:val="00E02922"/>
    <w:rsid w:val="00E0594C"/>
    <w:rsid w:val="00E37CFA"/>
    <w:rsid w:val="00F26ADD"/>
    <w:rsid w:val="00F4624A"/>
    <w:rsid w:val="00F668B5"/>
    <w:rsid w:val="00FA72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093FB3-D115-451F-A25A-E163984A7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B17"/>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pPr>
    <w:rPr>
      <w:rFonts w:ascii="Arial" w:eastAsia="Times New Roman" w:hAnsi="Arial" w:cs="Times New Roman"/>
      <w:kern w:val="16"/>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5C4B17"/>
    <w:rPr>
      <w:rFonts w:ascii="Arial" w:hAnsi="Arial" w:cs="Arial" w:hint="default"/>
      <w:color w:val="0000FF"/>
      <w:u w:val="single"/>
    </w:rPr>
  </w:style>
  <w:style w:type="table" w:styleId="TableGrid">
    <w:name w:val="Table Grid"/>
    <w:basedOn w:val="TableNormal"/>
    <w:uiPriority w:val="59"/>
    <w:rsid w:val="005C4B17"/>
    <w:pPr>
      <w:spacing w:after="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4B17"/>
    <w:pPr>
      <w:ind w:left="720"/>
      <w:contextualSpacing/>
    </w:pPr>
  </w:style>
  <w:style w:type="paragraph" w:styleId="Header">
    <w:name w:val="header"/>
    <w:basedOn w:val="Normal"/>
    <w:link w:val="HeaderChar"/>
    <w:uiPriority w:val="99"/>
    <w:unhideWhenUsed/>
    <w:rsid w:val="005C4B17"/>
    <w:pPr>
      <w:tabs>
        <w:tab w:val="clear" w:pos="709"/>
        <w:tab w:val="clear" w:pos="1418"/>
        <w:tab w:val="clear" w:pos="2126"/>
        <w:tab w:val="clear" w:pos="2835"/>
        <w:tab w:val="clear" w:pos="3544"/>
        <w:tab w:val="clear" w:pos="4253"/>
        <w:tab w:val="clear" w:pos="4961"/>
        <w:tab w:val="clear" w:pos="5670"/>
        <w:tab w:val="clear" w:pos="8363"/>
        <w:tab w:val="center" w:pos="4513"/>
        <w:tab w:val="right" w:pos="9026"/>
      </w:tabs>
      <w:spacing w:after="0" w:line="240" w:lineRule="auto"/>
    </w:pPr>
  </w:style>
  <w:style w:type="character" w:customStyle="1" w:styleId="HeaderChar">
    <w:name w:val="Header Char"/>
    <w:basedOn w:val="DefaultParagraphFont"/>
    <w:link w:val="Header"/>
    <w:uiPriority w:val="99"/>
    <w:rsid w:val="005C4B17"/>
    <w:rPr>
      <w:rFonts w:ascii="Arial" w:eastAsia="Times New Roman" w:hAnsi="Arial" w:cs="Times New Roman"/>
      <w:kern w:val="16"/>
      <w:sz w:val="20"/>
      <w:szCs w:val="20"/>
      <w:lang w:eastAsia="zh-CN"/>
    </w:rPr>
  </w:style>
  <w:style w:type="paragraph" w:styleId="Footer">
    <w:name w:val="footer"/>
    <w:basedOn w:val="Normal"/>
    <w:link w:val="FooterChar"/>
    <w:uiPriority w:val="99"/>
    <w:unhideWhenUsed/>
    <w:rsid w:val="005C4B17"/>
    <w:pPr>
      <w:tabs>
        <w:tab w:val="clear" w:pos="709"/>
        <w:tab w:val="clear" w:pos="1418"/>
        <w:tab w:val="clear" w:pos="2126"/>
        <w:tab w:val="clear" w:pos="2835"/>
        <w:tab w:val="clear" w:pos="3544"/>
        <w:tab w:val="clear" w:pos="4253"/>
        <w:tab w:val="clear" w:pos="4961"/>
        <w:tab w:val="clear" w:pos="5670"/>
        <w:tab w:val="clear" w:pos="8363"/>
        <w:tab w:val="center" w:pos="4513"/>
        <w:tab w:val="right" w:pos="9026"/>
      </w:tabs>
      <w:spacing w:after="0" w:line="240" w:lineRule="auto"/>
    </w:pPr>
  </w:style>
  <w:style w:type="character" w:customStyle="1" w:styleId="FooterChar">
    <w:name w:val="Footer Char"/>
    <w:basedOn w:val="DefaultParagraphFont"/>
    <w:link w:val="Footer"/>
    <w:uiPriority w:val="99"/>
    <w:rsid w:val="005C4B17"/>
    <w:rPr>
      <w:rFonts w:ascii="Arial" w:eastAsia="Times New Roman" w:hAnsi="Arial" w:cs="Times New Roman"/>
      <w:kern w:val="16"/>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82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A.Tenders@savethechildren.org" TargetMode="External"/><Relationship Id="rId3" Type="http://schemas.openxmlformats.org/officeDocument/2006/relationships/webSettings" Target="webSettings.xml"/><Relationship Id="rId7" Type="http://schemas.openxmlformats.org/officeDocument/2006/relationships/hyperlink" Target="https://www.savethechildren.net/use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trick.Karangwa@savethechildren.or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Patrick.Karangwa@savethechildre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Save the Children</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Hayley O'Keeffe</dc:creator>
  <cp:lastModifiedBy>Kangogo, Caroline</cp:lastModifiedBy>
  <cp:revision>2</cp:revision>
  <dcterms:created xsi:type="dcterms:W3CDTF">2019-08-01T12:34:00Z</dcterms:created>
  <dcterms:modified xsi:type="dcterms:W3CDTF">2019-08-01T12:34:00Z</dcterms:modified>
</cp:coreProperties>
</file>